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A7BF6" w14:textId="2EE8621C" w:rsidR="00D24C47" w:rsidRDefault="00D24C47" w:rsidP="0053719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color w:val="15173F"/>
          <w:kern w:val="36"/>
          <w:sz w:val="28"/>
          <w:szCs w:val="28"/>
          <w:lang w:eastAsia="en-IE"/>
        </w:rPr>
      </w:pPr>
      <w:r>
        <w:rPr>
          <w:rFonts w:ascii="Arial" w:eastAsia="Times New Roman" w:hAnsi="Arial" w:cs="Arial"/>
          <w:b/>
          <w:noProof/>
          <w:color w:val="15173F"/>
          <w:kern w:val="36"/>
          <w:sz w:val="28"/>
          <w:szCs w:val="28"/>
          <w:lang w:eastAsia="en-IE"/>
        </w:rPr>
        <w:drawing>
          <wp:inline distT="0" distB="0" distL="0" distR="0" wp14:anchorId="2408A9E9" wp14:editId="1F054F82">
            <wp:extent cx="5081016" cy="1487424"/>
            <wp:effectExtent l="0" t="0" r="5715" b="0"/>
            <wp:docPr id="998469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69503" name="Picture 9984695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DACF" w14:textId="77777777" w:rsidR="00D24C47" w:rsidRDefault="00D24C47" w:rsidP="0053719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color w:val="15173F"/>
          <w:kern w:val="36"/>
          <w:sz w:val="28"/>
          <w:szCs w:val="28"/>
          <w:lang w:eastAsia="en-IE"/>
        </w:rPr>
      </w:pPr>
    </w:p>
    <w:p w14:paraId="2778E321" w14:textId="6F40CAAA" w:rsidR="00C967F4" w:rsidRPr="00C967F4" w:rsidRDefault="00C967F4" w:rsidP="00D24C4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5173F"/>
          <w:kern w:val="36"/>
          <w:sz w:val="28"/>
          <w:szCs w:val="28"/>
          <w:lang w:eastAsia="en-IE"/>
        </w:rPr>
      </w:pPr>
      <w:r w:rsidRPr="00C967F4">
        <w:rPr>
          <w:rFonts w:ascii="Arial" w:eastAsia="Times New Roman" w:hAnsi="Arial" w:cs="Arial"/>
          <w:b/>
          <w:color w:val="15173F"/>
          <w:kern w:val="36"/>
          <w:sz w:val="28"/>
          <w:szCs w:val="28"/>
          <w:lang w:eastAsia="en-IE"/>
        </w:rPr>
        <w:t xml:space="preserve">Priorities for the RCPSA for </w:t>
      </w:r>
      <w:r w:rsidR="00D10264">
        <w:rPr>
          <w:rFonts w:ascii="Arial" w:eastAsia="Times New Roman" w:hAnsi="Arial" w:cs="Arial"/>
          <w:b/>
          <w:color w:val="15173F"/>
          <w:kern w:val="36"/>
          <w:sz w:val="28"/>
          <w:szCs w:val="28"/>
          <w:lang w:eastAsia="en-IE"/>
        </w:rPr>
        <w:t>2024</w:t>
      </w:r>
    </w:p>
    <w:p w14:paraId="44665893" w14:textId="77777777" w:rsidR="00537193" w:rsidRPr="00537193" w:rsidRDefault="00537193" w:rsidP="0053719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</w:pPr>
    </w:p>
    <w:p w14:paraId="3C30B006" w14:textId="77777777" w:rsidR="00D24C47" w:rsidRDefault="00D24C47" w:rsidP="0053719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</w:pPr>
    </w:p>
    <w:p w14:paraId="63AE3DE1" w14:textId="6B69BCCD" w:rsidR="00C967F4" w:rsidRDefault="00C967F4" w:rsidP="0053719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</w:pPr>
      <w:r w:rsidRPr="00C967F4"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  <w:t xml:space="preserve">Based on feedback from our members, the Council has set the following as the priority issues to pursue during </w:t>
      </w:r>
      <w:r w:rsidR="00D24C47"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  <w:t>2024</w:t>
      </w:r>
      <w:r w:rsidRPr="00C967F4"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  <w:t>:</w:t>
      </w:r>
    </w:p>
    <w:p w14:paraId="513CA7FC" w14:textId="77777777" w:rsidR="00D24C47" w:rsidRPr="00537193" w:rsidRDefault="00D24C47" w:rsidP="0053719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</w:pPr>
    </w:p>
    <w:p w14:paraId="0CFCCDE9" w14:textId="77777777" w:rsidR="00537193" w:rsidRPr="00C967F4" w:rsidRDefault="00537193" w:rsidP="0053719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</w:pPr>
    </w:p>
    <w:p w14:paraId="4BB04227" w14:textId="2342C5B3" w:rsidR="00D24C47" w:rsidRPr="00D24C47" w:rsidRDefault="00D24C47" w:rsidP="00D24C47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  <w:r w:rsidRPr="00D24C47">
        <w:rPr>
          <w:rFonts w:ascii="Arial" w:eastAsia="Times New Roman" w:hAnsi="Arial" w:cs="Arial"/>
          <w:color w:val="15173F"/>
          <w:sz w:val="28"/>
          <w:szCs w:val="28"/>
          <w:lang w:eastAsia="en-IE"/>
        </w:rPr>
        <w:t>To promote and to safeguard the pensions of members.</w:t>
      </w:r>
      <w:r>
        <w:rPr>
          <w:rFonts w:ascii="Arial" w:eastAsia="Times New Roman" w:hAnsi="Arial" w:cs="Arial"/>
          <w:color w:val="15173F"/>
          <w:sz w:val="28"/>
          <w:szCs w:val="28"/>
          <w:lang w:eastAsia="en-IE"/>
        </w:rPr>
        <w:br/>
      </w:r>
    </w:p>
    <w:p w14:paraId="46C66D3F" w14:textId="4D752CC1" w:rsidR="00C967F4" w:rsidRPr="00D24C47" w:rsidRDefault="00D24C47" w:rsidP="00D24C47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  <w:r w:rsidRPr="00D24C47">
        <w:rPr>
          <w:rFonts w:ascii="Arial" w:eastAsia="Times New Roman" w:hAnsi="Arial" w:cs="Arial"/>
          <w:color w:val="15173F"/>
          <w:sz w:val="28"/>
          <w:szCs w:val="28"/>
          <w:lang w:eastAsia="en-IE"/>
        </w:rPr>
        <w:t>To support and to represent the interests of members in relation to financial, health, welfare, security and cultural matters impacting on them.</w:t>
      </w:r>
      <w:r w:rsidR="00C967F4" w:rsidRPr="00D24C47">
        <w:rPr>
          <w:rFonts w:ascii="Arial" w:eastAsia="Times New Roman" w:hAnsi="Arial" w:cs="Arial"/>
          <w:color w:val="666666"/>
          <w:sz w:val="28"/>
          <w:szCs w:val="28"/>
          <w:lang w:eastAsia="en-IE"/>
        </w:rPr>
        <w:t> </w:t>
      </w:r>
    </w:p>
    <w:p w14:paraId="66C5F7A9" w14:textId="77777777" w:rsidR="00402264" w:rsidRPr="00537193" w:rsidRDefault="00402264" w:rsidP="00537193">
      <w:pPr>
        <w:spacing w:after="0" w:line="240" w:lineRule="auto"/>
        <w:rPr>
          <w:rFonts w:ascii="Arial" w:hAnsi="Arial" w:cs="Arial"/>
        </w:rPr>
      </w:pPr>
    </w:p>
    <w:sectPr w:rsidR="00402264" w:rsidRPr="00537193" w:rsidSect="00C967F4">
      <w:pgSz w:w="11906" w:h="16838"/>
      <w:pgMar w:top="170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40C01"/>
    <w:multiLevelType w:val="hybridMultilevel"/>
    <w:tmpl w:val="83FA8B82"/>
    <w:lvl w:ilvl="0" w:tplc="D1E6D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F0B28"/>
    <w:multiLevelType w:val="hybridMultilevel"/>
    <w:tmpl w:val="88B616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22921">
    <w:abstractNumId w:val="0"/>
  </w:num>
  <w:num w:numId="2" w16cid:durableId="202409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64"/>
    <w:rsid w:val="001D548C"/>
    <w:rsid w:val="002D28BF"/>
    <w:rsid w:val="00361FDF"/>
    <w:rsid w:val="00402264"/>
    <w:rsid w:val="00537193"/>
    <w:rsid w:val="005D70B1"/>
    <w:rsid w:val="005F4E47"/>
    <w:rsid w:val="00791FC9"/>
    <w:rsid w:val="009142D9"/>
    <w:rsid w:val="00A354F0"/>
    <w:rsid w:val="00AD7DC4"/>
    <w:rsid w:val="00B1380C"/>
    <w:rsid w:val="00C16200"/>
    <w:rsid w:val="00C27924"/>
    <w:rsid w:val="00C967F4"/>
    <w:rsid w:val="00D10264"/>
    <w:rsid w:val="00D24C47"/>
    <w:rsid w:val="00D8091F"/>
    <w:rsid w:val="00D819D2"/>
    <w:rsid w:val="00F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25F1"/>
  <w15:chartTrackingRefBased/>
  <w15:docId w15:val="{1C2BCC7C-924D-41E9-9DE2-F60DA0B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7F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C967F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7F4"/>
    <w:rPr>
      <w:rFonts w:eastAsia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C967F4"/>
    <w:rPr>
      <w:rFonts w:eastAsia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C967F4"/>
    <w:pPr>
      <w:spacing w:before="100" w:beforeAutospacing="1" w:after="100" w:afterAutospacing="1" w:line="240" w:lineRule="auto"/>
    </w:pPr>
    <w:rPr>
      <w:rFonts w:eastAsia="Times New Roman"/>
      <w:lang w:eastAsia="en-IE"/>
    </w:rPr>
  </w:style>
  <w:style w:type="paragraph" w:styleId="ListParagraph">
    <w:name w:val="List Paragraph"/>
    <w:basedOn w:val="Normal"/>
    <w:uiPriority w:val="34"/>
    <w:qFormat/>
    <w:rsid w:val="00537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428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westb90 2</dc:creator>
  <cp:keywords/>
  <dc:description/>
  <cp:lastModifiedBy>seaghan moriarty</cp:lastModifiedBy>
  <cp:revision>5</cp:revision>
  <dcterms:created xsi:type="dcterms:W3CDTF">2019-01-17T16:49:00Z</dcterms:created>
  <dcterms:modified xsi:type="dcterms:W3CDTF">2024-12-11T14:51:00Z</dcterms:modified>
</cp:coreProperties>
</file>