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090B" w14:textId="5C05EC24" w:rsidR="00AB39E8" w:rsidRPr="009C7E39" w:rsidRDefault="002644C3" w:rsidP="002644C3">
      <w:pPr>
        <w:spacing w:after="0" w:line="240" w:lineRule="auto"/>
        <w:jc w:val="center"/>
        <w:rPr>
          <w:rFonts w:cstheme="minorHAnsi"/>
          <w:b/>
          <w:bCs/>
          <w:sz w:val="24"/>
          <w:szCs w:val="24"/>
        </w:rPr>
      </w:pPr>
      <w:r>
        <w:rPr>
          <w:rFonts w:cstheme="minorHAnsi"/>
          <w:b/>
          <w:bCs/>
          <w:sz w:val="24"/>
          <w:szCs w:val="24"/>
        </w:rPr>
        <w:t xml:space="preserve">INFORMATION </w:t>
      </w:r>
      <w:r w:rsidR="00A35260" w:rsidRPr="009C7E39">
        <w:rPr>
          <w:rFonts w:cstheme="minorHAnsi"/>
          <w:b/>
          <w:bCs/>
          <w:sz w:val="24"/>
          <w:szCs w:val="24"/>
        </w:rPr>
        <w:t>NOTE ON POSSIBLE BENEFITS</w:t>
      </w:r>
      <w:r w:rsidR="009C7E39">
        <w:rPr>
          <w:rFonts w:cstheme="minorHAnsi"/>
          <w:b/>
          <w:bCs/>
          <w:sz w:val="24"/>
          <w:szCs w:val="24"/>
        </w:rPr>
        <w:t xml:space="preserve"> FOR MEMBERS</w:t>
      </w:r>
    </w:p>
    <w:p w14:paraId="3320296C" w14:textId="77777777" w:rsidR="00BC5FF2" w:rsidRDefault="00BC5FF2" w:rsidP="002644C3">
      <w:pPr>
        <w:spacing w:after="0" w:line="240" w:lineRule="auto"/>
        <w:jc w:val="both"/>
        <w:rPr>
          <w:rFonts w:cstheme="minorHAnsi"/>
          <w:sz w:val="24"/>
          <w:szCs w:val="24"/>
        </w:rPr>
      </w:pPr>
    </w:p>
    <w:p w14:paraId="05C3F8F2" w14:textId="2983992E" w:rsidR="002644C3" w:rsidRPr="00A35260" w:rsidRDefault="00BC5FF2" w:rsidP="002644C3">
      <w:pPr>
        <w:spacing w:after="0" w:line="240" w:lineRule="auto"/>
        <w:jc w:val="both"/>
        <w:rPr>
          <w:rFonts w:cstheme="minorHAnsi"/>
          <w:sz w:val="24"/>
          <w:szCs w:val="24"/>
        </w:rPr>
      </w:pPr>
      <w:r>
        <w:rPr>
          <w:rFonts w:cstheme="minorHAnsi"/>
          <w:sz w:val="24"/>
          <w:szCs w:val="24"/>
        </w:rPr>
        <w:t xml:space="preserve">As our members will be aware, most State schemes are complex and change from time to time.  The following is a very rough outline of benefits </w:t>
      </w:r>
      <w:r w:rsidR="002644C3">
        <w:rPr>
          <w:rFonts w:cstheme="minorHAnsi"/>
          <w:sz w:val="24"/>
          <w:szCs w:val="24"/>
        </w:rPr>
        <w:t>to be aware of</w:t>
      </w:r>
      <w:r>
        <w:rPr>
          <w:rFonts w:cstheme="minorHAnsi"/>
          <w:sz w:val="24"/>
          <w:szCs w:val="24"/>
        </w:rPr>
        <w:t xml:space="preserve">.  The detailed information can be obtained from the relevant Government Department </w:t>
      </w:r>
      <w:r w:rsidR="009F37BE">
        <w:rPr>
          <w:rFonts w:cstheme="minorHAnsi"/>
          <w:sz w:val="24"/>
          <w:szCs w:val="24"/>
        </w:rPr>
        <w:t>and/or the Government website (</w:t>
      </w:r>
      <w:hyperlink r:id="rId4" w:history="1">
        <w:r w:rsidR="00021E64" w:rsidRPr="00292C5C">
          <w:rPr>
            <w:rStyle w:val="Hyperlink"/>
            <w:rFonts w:cstheme="minorHAnsi"/>
            <w:sz w:val="24"/>
            <w:szCs w:val="24"/>
          </w:rPr>
          <w:t>www.gov.ie</w:t>
        </w:r>
      </w:hyperlink>
      <w:r w:rsidR="00021E64">
        <w:rPr>
          <w:rFonts w:cstheme="minorHAnsi"/>
          <w:sz w:val="24"/>
          <w:szCs w:val="24"/>
        </w:rPr>
        <w:t xml:space="preserve">) and/or your local Citizens Information Centre /or their website </w:t>
      </w:r>
      <w:hyperlink r:id="rId5" w:history="1">
        <w:r w:rsidR="00021E64" w:rsidRPr="00292C5C">
          <w:rPr>
            <w:rStyle w:val="Hyperlink"/>
            <w:rFonts w:cstheme="minorHAnsi"/>
            <w:sz w:val="24"/>
            <w:szCs w:val="24"/>
          </w:rPr>
          <w:t>www.citizensinformation.ie</w:t>
        </w:r>
      </w:hyperlink>
      <w:r w:rsidR="00021E64">
        <w:rPr>
          <w:rFonts w:cstheme="minorHAnsi"/>
          <w:sz w:val="24"/>
          <w:szCs w:val="24"/>
        </w:rPr>
        <w:t>.</w:t>
      </w:r>
      <w:r w:rsidR="002644C3">
        <w:rPr>
          <w:rFonts w:cstheme="minorHAnsi"/>
          <w:sz w:val="24"/>
          <w:szCs w:val="24"/>
        </w:rPr>
        <w:t xml:space="preserve">  </w:t>
      </w:r>
      <w:r w:rsidR="002644C3">
        <w:rPr>
          <w:rFonts w:cstheme="minorHAnsi"/>
          <w:sz w:val="24"/>
          <w:szCs w:val="24"/>
        </w:rPr>
        <w:t>Some benefits need to be applied for; some may be awarded automatically in certain circumstances.  It is better to assume that an application is needed.</w:t>
      </w:r>
    </w:p>
    <w:p w14:paraId="519C9DE9" w14:textId="77777777" w:rsidR="00BC5FF2" w:rsidRDefault="00BC5FF2" w:rsidP="002644C3">
      <w:pPr>
        <w:spacing w:after="0" w:line="240" w:lineRule="auto"/>
        <w:jc w:val="both"/>
        <w:rPr>
          <w:rFonts w:cstheme="minorHAnsi"/>
          <w:sz w:val="24"/>
          <w:szCs w:val="24"/>
        </w:rPr>
      </w:pPr>
    </w:p>
    <w:p w14:paraId="2CA9F24E" w14:textId="229566A8" w:rsidR="009C7E39" w:rsidRPr="009C7E39" w:rsidRDefault="009C7E39" w:rsidP="002644C3">
      <w:pPr>
        <w:spacing w:after="0" w:line="240" w:lineRule="auto"/>
        <w:jc w:val="both"/>
        <w:rPr>
          <w:rFonts w:cstheme="minorHAnsi"/>
          <w:b/>
          <w:bCs/>
          <w:sz w:val="24"/>
          <w:szCs w:val="24"/>
        </w:rPr>
      </w:pPr>
      <w:r w:rsidRPr="009C7E39">
        <w:rPr>
          <w:rFonts w:cstheme="minorHAnsi"/>
          <w:b/>
          <w:bCs/>
          <w:sz w:val="24"/>
          <w:szCs w:val="24"/>
        </w:rPr>
        <w:t>Social Welfare Benefits</w:t>
      </w:r>
    </w:p>
    <w:p w14:paraId="0E82BA47" w14:textId="77777777" w:rsidR="002644C3" w:rsidRDefault="002644C3" w:rsidP="002644C3">
      <w:pPr>
        <w:spacing w:after="0" w:line="240" w:lineRule="auto"/>
        <w:jc w:val="both"/>
        <w:rPr>
          <w:rFonts w:cstheme="minorHAnsi"/>
          <w:sz w:val="24"/>
          <w:szCs w:val="24"/>
          <w:u w:val="single"/>
        </w:rPr>
      </w:pPr>
      <w:r>
        <w:rPr>
          <w:rFonts w:cstheme="minorHAnsi"/>
          <w:sz w:val="24"/>
          <w:szCs w:val="24"/>
          <w:u w:val="single"/>
        </w:rPr>
        <w:t>Widow’s / Widower’s /Surviving Civil Partner Pension</w:t>
      </w:r>
    </w:p>
    <w:p w14:paraId="1C139CFD" w14:textId="33779B04" w:rsidR="002644C3" w:rsidRDefault="002644C3" w:rsidP="002644C3">
      <w:pPr>
        <w:spacing w:after="0" w:line="240" w:lineRule="auto"/>
        <w:jc w:val="both"/>
        <w:rPr>
          <w:rFonts w:ascii="Calibri" w:hAnsi="Calibri" w:cstheme="minorHAnsi"/>
          <w:color w:val="404040"/>
          <w:spacing w:val="3"/>
          <w:sz w:val="24"/>
          <w:szCs w:val="24"/>
          <w:shd w:val="clear" w:color="auto" w:fill="FFFFFF"/>
        </w:rPr>
      </w:pPr>
      <w:r>
        <w:rPr>
          <w:rFonts w:cstheme="minorHAnsi"/>
          <w:sz w:val="24"/>
          <w:szCs w:val="24"/>
        </w:rPr>
        <w:t xml:space="preserve">If your spouse or civil partner dies, you may be entitled to a </w:t>
      </w:r>
      <w:r>
        <w:rPr>
          <w:rFonts w:cstheme="minorHAnsi"/>
          <w:color w:val="404040"/>
          <w:spacing w:val="3"/>
          <w:sz w:val="24"/>
          <w:szCs w:val="24"/>
          <w:shd w:val="clear" w:color="auto" w:fill="FFFFFF"/>
        </w:rPr>
        <w:t xml:space="preserve">Widow's, Widower's or Surviving Civil Partner's Pension from the Department of Social Protection, based on either your contributions or the contributions of your late spouse or civil partner.  The pension can be paid whether a person is working or retired.  The pension is separate to any occupational retirement pension you receive in your own right.  It is also separate to any occupational survivor’s pension you receive (eg if the deceased person was a member of the Civil Service Spouses and </w:t>
      </w:r>
      <w:proofErr w:type="spellStart"/>
      <w:r>
        <w:rPr>
          <w:rFonts w:cstheme="minorHAnsi"/>
          <w:color w:val="404040"/>
          <w:spacing w:val="3"/>
          <w:sz w:val="24"/>
          <w:szCs w:val="24"/>
          <w:shd w:val="clear" w:color="auto" w:fill="FFFFFF"/>
        </w:rPr>
        <w:t>Childrens</w:t>
      </w:r>
      <w:proofErr w:type="spellEnd"/>
      <w:r>
        <w:rPr>
          <w:rFonts w:cstheme="minorHAnsi"/>
          <w:color w:val="404040"/>
          <w:spacing w:val="3"/>
          <w:sz w:val="24"/>
          <w:szCs w:val="24"/>
          <w:shd w:val="clear" w:color="auto" w:fill="FFFFFF"/>
        </w:rPr>
        <w:t xml:space="preserve"> Scheme).  However, if a person is in receipt of a State Pension (ie Old Age Pension), they cannot receive both a State Pension and a Widow's, Widower's or Surviving Civil Partner's Pension.</w:t>
      </w:r>
    </w:p>
    <w:p w14:paraId="11CCCD2B" w14:textId="77777777" w:rsidR="004B23F2" w:rsidRDefault="004B23F2" w:rsidP="002644C3">
      <w:pPr>
        <w:spacing w:after="0" w:line="240" w:lineRule="auto"/>
        <w:jc w:val="both"/>
        <w:rPr>
          <w:rFonts w:cstheme="minorHAnsi"/>
          <w:sz w:val="24"/>
          <w:szCs w:val="24"/>
          <w:u w:val="single"/>
        </w:rPr>
      </w:pPr>
    </w:p>
    <w:p w14:paraId="0A88AEED" w14:textId="2380731C" w:rsidR="004B23F2" w:rsidRPr="004B23F2" w:rsidRDefault="004B23F2" w:rsidP="002644C3">
      <w:pPr>
        <w:spacing w:after="0" w:line="240" w:lineRule="auto"/>
        <w:jc w:val="both"/>
        <w:rPr>
          <w:rFonts w:cstheme="minorHAnsi"/>
          <w:sz w:val="24"/>
          <w:szCs w:val="24"/>
          <w:u w:val="single"/>
        </w:rPr>
      </w:pPr>
      <w:r>
        <w:rPr>
          <w:rFonts w:cstheme="minorHAnsi"/>
          <w:sz w:val="24"/>
          <w:szCs w:val="24"/>
          <w:u w:val="single"/>
        </w:rPr>
        <w:t>Free Travel Scheme</w:t>
      </w:r>
    </w:p>
    <w:p w14:paraId="38AB6CFA" w14:textId="77777777" w:rsidR="004B23F2" w:rsidRPr="00A35260" w:rsidRDefault="004B23F2" w:rsidP="002644C3">
      <w:pPr>
        <w:spacing w:after="0" w:line="240" w:lineRule="auto"/>
        <w:jc w:val="both"/>
        <w:rPr>
          <w:rFonts w:cstheme="minorHAnsi"/>
          <w:sz w:val="24"/>
          <w:szCs w:val="24"/>
        </w:rPr>
      </w:pPr>
      <w:r w:rsidRPr="00A35260">
        <w:rPr>
          <w:rFonts w:cstheme="minorHAnsi"/>
          <w:sz w:val="24"/>
          <w:szCs w:val="24"/>
        </w:rPr>
        <w:t>Apply when aged 66.</w:t>
      </w:r>
    </w:p>
    <w:p w14:paraId="287197F6" w14:textId="28DF7AAE" w:rsidR="004B23F2" w:rsidRDefault="004B23F2" w:rsidP="002644C3">
      <w:pPr>
        <w:spacing w:after="0" w:line="240" w:lineRule="auto"/>
        <w:jc w:val="both"/>
        <w:rPr>
          <w:rFonts w:cstheme="minorHAnsi"/>
          <w:color w:val="404040"/>
          <w:spacing w:val="3"/>
          <w:sz w:val="24"/>
          <w:szCs w:val="24"/>
          <w:shd w:val="clear" w:color="auto" w:fill="FFFFFF"/>
        </w:rPr>
      </w:pPr>
    </w:p>
    <w:p w14:paraId="587C97D1" w14:textId="77777777" w:rsidR="004B23F2" w:rsidRPr="009C7E39" w:rsidRDefault="004B23F2" w:rsidP="002644C3">
      <w:pPr>
        <w:spacing w:after="0" w:line="240" w:lineRule="auto"/>
        <w:jc w:val="both"/>
        <w:rPr>
          <w:rFonts w:cstheme="minorHAnsi"/>
          <w:sz w:val="24"/>
          <w:szCs w:val="24"/>
          <w:u w:val="single"/>
        </w:rPr>
      </w:pPr>
      <w:r w:rsidRPr="009C7E39">
        <w:rPr>
          <w:rFonts w:cstheme="minorHAnsi"/>
          <w:sz w:val="24"/>
          <w:szCs w:val="24"/>
          <w:u w:val="single"/>
        </w:rPr>
        <w:t>Household Benefits Package</w:t>
      </w:r>
    </w:p>
    <w:p w14:paraId="3ED91EF8" w14:textId="0A6FD197" w:rsidR="004B23F2" w:rsidRPr="00A35260" w:rsidRDefault="004B23F2" w:rsidP="002644C3">
      <w:pPr>
        <w:spacing w:after="0" w:line="240" w:lineRule="auto"/>
        <w:jc w:val="both"/>
        <w:rPr>
          <w:rFonts w:cstheme="minorHAnsi"/>
          <w:sz w:val="24"/>
          <w:szCs w:val="24"/>
        </w:rPr>
      </w:pPr>
      <w:r>
        <w:rPr>
          <w:rFonts w:cstheme="minorHAnsi"/>
          <w:sz w:val="24"/>
          <w:szCs w:val="24"/>
        </w:rPr>
        <w:t xml:space="preserve">Depending on personal circumstance, a person may qualify at </w:t>
      </w:r>
      <w:r w:rsidRPr="00A35260">
        <w:rPr>
          <w:rFonts w:cstheme="minorHAnsi"/>
          <w:sz w:val="24"/>
          <w:szCs w:val="24"/>
        </w:rPr>
        <w:t>age 66</w:t>
      </w:r>
      <w:r>
        <w:rPr>
          <w:rFonts w:cstheme="minorHAnsi"/>
          <w:sz w:val="24"/>
          <w:szCs w:val="24"/>
        </w:rPr>
        <w:t xml:space="preserve"> (or younger).  In general, everyone aged 70 or over can</w:t>
      </w:r>
      <w:r w:rsidRPr="00A35260">
        <w:rPr>
          <w:rFonts w:cstheme="minorHAnsi"/>
          <w:sz w:val="24"/>
          <w:szCs w:val="24"/>
        </w:rPr>
        <w:t xml:space="preserve"> qualify, </w:t>
      </w:r>
      <w:r>
        <w:rPr>
          <w:rFonts w:cstheme="minorHAnsi"/>
          <w:sz w:val="24"/>
          <w:szCs w:val="24"/>
        </w:rPr>
        <w:t>subject to only one package being claimed for each household.</w:t>
      </w:r>
      <w:r w:rsidR="002644C3">
        <w:rPr>
          <w:rFonts w:cstheme="minorHAnsi"/>
          <w:sz w:val="24"/>
          <w:szCs w:val="24"/>
        </w:rPr>
        <w:t xml:space="preserve">  Applications can be made online or by mailing in a paper application.</w:t>
      </w:r>
    </w:p>
    <w:p w14:paraId="20723589" w14:textId="77777777" w:rsidR="004B23F2" w:rsidRPr="00A35260" w:rsidRDefault="004B23F2" w:rsidP="002644C3">
      <w:pPr>
        <w:spacing w:after="0" w:line="240" w:lineRule="auto"/>
        <w:jc w:val="both"/>
        <w:rPr>
          <w:rFonts w:cstheme="minorHAnsi"/>
          <w:sz w:val="24"/>
          <w:szCs w:val="24"/>
        </w:rPr>
      </w:pPr>
    </w:p>
    <w:p w14:paraId="6B927680" w14:textId="0DF4690B" w:rsidR="004B23F2" w:rsidRPr="004B23F2" w:rsidRDefault="004B23F2" w:rsidP="002644C3">
      <w:pPr>
        <w:spacing w:after="0" w:line="240" w:lineRule="auto"/>
        <w:jc w:val="both"/>
        <w:rPr>
          <w:rFonts w:cstheme="minorHAnsi"/>
          <w:b/>
          <w:bCs/>
          <w:sz w:val="24"/>
          <w:szCs w:val="24"/>
        </w:rPr>
      </w:pPr>
      <w:r w:rsidRPr="004B23F2">
        <w:rPr>
          <w:rFonts w:cstheme="minorHAnsi"/>
          <w:b/>
          <w:bCs/>
          <w:sz w:val="24"/>
          <w:szCs w:val="24"/>
        </w:rPr>
        <w:t>Other benefits</w:t>
      </w:r>
    </w:p>
    <w:p w14:paraId="6B6EB231" w14:textId="40A12A66" w:rsidR="00A35260" w:rsidRDefault="00A35260" w:rsidP="002644C3">
      <w:pPr>
        <w:spacing w:after="0" w:line="240" w:lineRule="auto"/>
        <w:jc w:val="both"/>
        <w:rPr>
          <w:rFonts w:cstheme="minorHAnsi"/>
          <w:sz w:val="24"/>
          <w:szCs w:val="24"/>
          <w:u w:val="single"/>
        </w:rPr>
      </w:pPr>
      <w:r w:rsidRPr="004B23F2">
        <w:rPr>
          <w:rFonts w:cstheme="minorHAnsi"/>
          <w:sz w:val="24"/>
          <w:szCs w:val="24"/>
          <w:u w:val="single"/>
        </w:rPr>
        <w:t>Supplementary Pension</w:t>
      </w:r>
    </w:p>
    <w:p w14:paraId="01E4669F" w14:textId="321541C5" w:rsidR="004B23F2" w:rsidRDefault="004B23F2" w:rsidP="002644C3">
      <w:pPr>
        <w:spacing w:after="0" w:line="240" w:lineRule="auto"/>
        <w:jc w:val="both"/>
        <w:rPr>
          <w:rFonts w:cstheme="minorHAnsi"/>
          <w:sz w:val="24"/>
          <w:szCs w:val="24"/>
        </w:rPr>
      </w:pPr>
      <w:r w:rsidRPr="004B23F2">
        <w:rPr>
          <w:rFonts w:cstheme="minorHAnsi"/>
          <w:sz w:val="24"/>
          <w:szCs w:val="24"/>
        </w:rPr>
        <w:t xml:space="preserve">If a public servant who </w:t>
      </w:r>
      <w:r w:rsidR="00BC5FF2">
        <w:rPr>
          <w:rFonts w:cstheme="minorHAnsi"/>
          <w:sz w:val="24"/>
          <w:szCs w:val="24"/>
        </w:rPr>
        <w:t xml:space="preserve">is in a co-ordinated pension scheme (usually indicated by paying PRSI at Class A1) </w:t>
      </w:r>
      <w:r w:rsidRPr="004B23F2">
        <w:rPr>
          <w:rFonts w:cstheme="minorHAnsi"/>
          <w:sz w:val="24"/>
          <w:szCs w:val="24"/>
        </w:rPr>
        <w:t xml:space="preserve">retires before </w:t>
      </w:r>
      <w:r w:rsidR="00BC5FF2">
        <w:rPr>
          <w:rFonts w:cstheme="minorHAnsi"/>
          <w:sz w:val="24"/>
          <w:szCs w:val="24"/>
        </w:rPr>
        <w:t>the age at which the State Pension is payable, he or she may qualify for a Supplementary Pension under their public service pension scheme.  Any queries regarding this should be directed in the first instance to the Department or organisation from which the person is retiring.</w:t>
      </w:r>
    </w:p>
    <w:p w14:paraId="7488DDD5" w14:textId="41B32838" w:rsidR="00373CF5" w:rsidRDefault="00373CF5" w:rsidP="002644C3">
      <w:pPr>
        <w:spacing w:after="0" w:line="240" w:lineRule="auto"/>
        <w:jc w:val="both"/>
        <w:rPr>
          <w:rFonts w:cstheme="minorHAnsi"/>
          <w:sz w:val="24"/>
          <w:szCs w:val="24"/>
        </w:rPr>
      </w:pPr>
    </w:p>
    <w:p w14:paraId="111ABF4B" w14:textId="78103AD8" w:rsidR="00373CF5" w:rsidRPr="00373CF5" w:rsidRDefault="00373CF5" w:rsidP="002644C3">
      <w:pPr>
        <w:spacing w:after="0" w:line="240" w:lineRule="auto"/>
        <w:jc w:val="both"/>
        <w:rPr>
          <w:rFonts w:cstheme="minorHAnsi"/>
          <w:sz w:val="24"/>
          <w:szCs w:val="24"/>
          <w:u w:val="single"/>
        </w:rPr>
      </w:pPr>
      <w:r w:rsidRPr="00373CF5">
        <w:rPr>
          <w:rFonts w:cstheme="minorHAnsi"/>
          <w:sz w:val="24"/>
          <w:szCs w:val="24"/>
          <w:u w:val="single"/>
        </w:rPr>
        <w:t>Signing On</w:t>
      </w:r>
    </w:p>
    <w:p w14:paraId="73FECFF8" w14:textId="576CB090" w:rsidR="00021E64" w:rsidRDefault="00373CF5" w:rsidP="002644C3">
      <w:pPr>
        <w:spacing w:after="0" w:line="240" w:lineRule="auto"/>
        <w:jc w:val="both"/>
        <w:rPr>
          <w:rFonts w:cstheme="minorHAnsi"/>
          <w:sz w:val="24"/>
          <w:szCs w:val="24"/>
        </w:rPr>
      </w:pPr>
      <w:r>
        <w:rPr>
          <w:rFonts w:cstheme="minorHAnsi"/>
          <w:sz w:val="24"/>
          <w:szCs w:val="24"/>
        </w:rPr>
        <w:t>If a public servant (regardless of their Class PRSI)</w:t>
      </w:r>
      <w:r w:rsidR="009F53B1">
        <w:rPr>
          <w:rFonts w:cstheme="minorHAnsi"/>
          <w:sz w:val="24"/>
          <w:szCs w:val="24"/>
        </w:rPr>
        <w:t xml:space="preserve"> retires before the State Pension age (currently age 66), it may be necessary for them to register with their local Job Centre in order to preserve their benefits until the</w:t>
      </w:r>
      <w:r w:rsidR="0035145B">
        <w:rPr>
          <w:rFonts w:cstheme="minorHAnsi"/>
          <w:sz w:val="24"/>
          <w:szCs w:val="24"/>
        </w:rPr>
        <w:t>y</w:t>
      </w:r>
      <w:r w:rsidR="009F53B1">
        <w:rPr>
          <w:rFonts w:cstheme="minorHAnsi"/>
          <w:sz w:val="24"/>
          <w:szCs w:val="24"/>
        </w:rPr>
        <w:t xml:space="preserve"> reach the State Pension age.</w:t>
      </w:r>
    </w:p>
    <w:p w14:paraId="2DA68B14" w14:textId="77777777" w:rsidR="009F53B1" w:rsidRDefault="009F53B1" w:rsidP="002644C3">
      <w:pPr>
        <w:spacing w:after="0" w:line="240" w:lineRule="auto"/>
        <w:jc w:val="both"/>
        <w:rPr>
          <w:rFonts w:cstheme="minorHAnsi"/>
          <w:sz w:val="24"/>
          <w:szCs w:val="24"/>
        </w:rPr>
      </w:pPr>
    </w:p>
    <w:p w14:paraId="0559CE42" w14:textId="259989E2" w:rsidR="00021E64" w:rsidRDefault="00021E64" w:rsidP="002644C3">
      <w:pPr>
        <w:spacing w:after="0" w:line="240" w:lineRule="auto"/>
        <w:jc w:val="both"/>
        <w:rPr>
          <w:rFonts w:cstheme="minorHAnsi"/>
          <w:sz w:val="24"/>
          <w:szCs w:val="24"/>
          <w:u w:val="single"/>
        </w:rPr>
      </w:pPr>
      <w:r>
        <w:rPr>
          <w:rFonts w:cstheme="minorHAnsi"/>
          <w:sz w:val="24"/>
          <w:szCs w:val="24"/>
          <w:u w:val="single"/>
        </w:rPr>
        <w:t>Medical card</w:t>
      </w:r>
    </w:p>
    <w:p w14:paraId="7C844D45" w14:textId="46AF8ACD" w:rsidR="00021E64" w:rsidRDefault="0060115A" w:rsidP="002644C3">
      <w:pPr>
        <w:spacing w:after="0" w:line="240" w:lineRule="auto"/>
        <w:jc w:val="both"/>
        <w:rPr>
          <w:rFonts w:cstheme="minorHAnsi"/>
          <w:sz w:val="24"/>
          <w:szCs w:val="24"/>
        </w:rPr>
      </w:pPr>
      <w:r>
        <w:rPr>
          <w:rFonts w:cstheme="minorHAnsi"/>
          <w:sz w:val="24"/>
          <w:szCs w:val="24"/>
        </w:rPr>
        <w:t>The qualifying conditions for people aged over 70</w:t>
      </w:r>
      <w:r w:rsidR="009F53B1">
        <w:rPr>
          <w:rFonts w:cstheme="minorHAnsi"/>
          <w:sz w:val="24"/>
          <w:szCs w:val="24"/>
        </w:rPr>
        <w:t xml:space="preserve"> are different to those for people under that age</w:t>
      </w:r>
      <w:r>
        <w:rPr>
          <w:rFonts w:cstheme="minorHAnsi"/>
          <w:sz w:val="24"/>
          <w:szCs w:val="24"/>
        </w:rPr>
        <w:t>.</w:t>
      </w:r>
      <w:r w:rsidR="009F53B1">
        <w:rPr>
          <w:rFonts w:cstheme="minorHAnsi"/>
          <w:sz w:val="24"/>
          <w:szCs w:val="24"/>
        </w:rPr>
        <w:t xml:space="preserve">  It is worth checking </w:t>
      </w:r>
      <w:r w:rsidR="0035145B">
        <w:rPr>
          <w:rFonts w:cstheme="minorHAnsi"/>
          <w:sz w:val="24"/>
          <w:szCs w:val="24"/>
        </w:rPr>
        <w:t>out your eligibility</w:t>
      </w:r>
      <w:r w:rsidR="009F53B1">
        <w:rPr>
          <w:rFonts w:cstheme="minorHAnsi"/>
          <w:sz w:val="24"/>
          <w:szCs w:val="24"/>
        </w:rPr>
        <w:t>.</w:t>
      </w:r>
    </w:p>
    <w:p w14:paraId="775E7783" w14:textId="77777777" w:rsidR="00021E64" w:rsidRPr="00021E64" w:rsidRDefault="00021E64" w:rsidP="002644C3">
      <w:pPr>
        <w:spacing w:after="0" w:line="240" w:lineRule="auto"/>
        <w:jc w:val="both"/>
        <w:rPr>
          <w:rFonts w:cstheme="minorHAnsi"/>
          <w:sz w:val="24"/>
          <w:szCs w:val="24"/>
        </w:rPr>
      </w:pPr>
    </w:p>
    <w:p w14:paraId="0F601628" w14:textId="614A5AA5" w:rsidR="00021E64" w:rsidRPr="00021E64" w:rsidRDefault="00021E64" w:rsidP="002644C3">
      <w:pPr>
        <w:spacing w:after="0" w:line="240" w:lineRule="auto"/>
        <w:jc w:val="both"/>
        <w:rPr>
          <w:rFonts w:cstheme="minorHAnsi"/>
          <w:sz w:val="24"/>
          <w:szCs w:val="24"/>
          <w:u w:val="single"/>
        </w:rPr>
      </w:pPr>
      <w:r w:rsidRPr="00021E64">
        <w:rPr>
          <w:rFonts w:cstheme="minorHAnsi"/>
          <w:sz w:val="24"/>
          <w:szCs w:val="24"/>
          <w:u w:val="single"/>
        </w:rPr>
        <w:t>GP card</w:t>
      </w:r>
    </w:p>
    <w:p w14:paraId="33C64682" w14:textId="1EB1002C" w:rsidR="00021E64" w:rsidRPr="004B23F2" w:rsidRDefault="0035145B" w:rsidP="002644C3">
      <w:pPr>
        <w:spacing w:after="0" w:line="240" w:lineRule="auto"/>
        <w:jc w:val="both"/>
        <w:rPr>
          <w:rFonts w:cstheme="minorHAnsi"/>
          <w:sz w:val="24"/>
          <w:szCs w:val="24"/>
        </w:rPr>
      </w:pPr>
      <w:r w:rsidRPr="0035145B">
        <w:rPr>
          <w:rFonts w:cstheme="minorHAnsi"/>
          <w:sz w:val="24"/>
          <w:szCs w:val="24"/>
        </w:rPr>
        <w:t>Everyone over 70 living in Ireland can get a GP visit card.</w:t>
      </w:r>
    </w:p>
    <w:sectPr w:rsidR="00021E64" w:rsidRPr="004B23F2" w:rsidSect="002644C3">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0"/>
    <w:rsid w:val="00021E64"/>
    <w:rsid w:val="002644C3"/>
    <w:rsid w:val="0035145B"/>
    <w:rsid w:val="00373CF5"/>
    <w:rsid w:val="004B23F2"/>
    <w:rsid w:val="004B3AC3"/>
    <w:rsid w:val="0060115A"/>
    <w:rsid w:val="009C7E39"/>
    <w:rsid w:val="009F37BE"/>
    <w:rsid w:val="009F53B1"/>
    <w:rsid w:val="00A35260"/>
    <w:rsid w:val="00AB39E8"/>
    <w:rsid w:val="00B62A03"/>
    <w:rsid w:val="00BC5FF2"/>
    <w:rsid w:val="00BF67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A22A"/>
  <w15:chartTrackingRefBased/>
  <w15:docId w15:val="{BF694213-3B68-43D5-9FBC-121A04C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64"/>
    <w:rPr>
      <w:color w:val="0563C1" w:themeColor="hyperlink"/>
      <w:u w:val="single"/>
    </w:rPr>
  </w:style>
  <w:style w:type="character" w:styleId="UnresolvedMention">
    <w:name w:val="Unresolved Mention"/>
    <w:basedOn w:val="DefaultParagraphFont"/>
    <w:uiPriority w:val="99"/>
    <w:semiHidden/>
    <w:unhideWhenUsed/>
    <w:rsid w:val="0002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izensinformation.ie" TargetMode="External"/><Relationship Id="rId4"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2022-05-24T16:57:00Z</dcterms:created>
  <dcterms:modified xsi:type="dcterms:W3CDTF">2022-05-24T20:53:00Z</dcterms:modified>
</cp:coreProperties>
</file>