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97DF" w14:textId="77777777" w:rsidR="00031D8F" w:rsidRPr="00AD1531" w:rsidRDefault="0079299F" w:rsidP="00AD15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640E0">
        <w:rPr>
          <w:rFonts w:asciiTheme="minorHAnsi" w:hAnsiTheme="minorHAnsi" w:cstheme="minorHAnsi"/>
          <w:b/>
          <w:bCs/>
          <w:color w:val="FF0000"/>
          <w:sz w:val="24"/>
          <w:szCs w:val="24"/>
          <w:lang w:val="en-GB"/>
        </w:rPr>
        <w:t xml:space="preserve">NEW!!!  </w:t>
      </w:r>
      <w:r w:rsidR="00031D8F" w:rsidRPr="00AD1531">
        <w:rPr>
          <w:rFonts w:asciiTheme="minorHAnsi" w:hAnsiTheme="minorHAnsi" w:cstheme="minorHAnsi"/>
          <w:b/>
          <w:bCs/>
          <w:sz w:val="24"/>
          <w:szCs w:val="24"/>
          <w:lang w:val="en-GB"/>
        </w:rPr>
        <w:t>ACCESS TO PAYSLIPS FOR RETIREES</w:t>
      </w:r>
      <w:r w:rsidR="00F3437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PAID BY THE PAYROLL SHARED SERVICES</w:t>
      </w:r>
    </w:p>
    <w:p w14:paraId="136543BF" w14:textId="77777777" w:rsidR="00AD1531" w:rsidRPr="00AD1531" w:rsidRDefault="00AD1531" w:rsidP="00AD153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EE4A1EC" w14:textId="77777777" w:rsidR="00031D8F" w:rsidRPr="00F34373" w:rsidRDefault="00F34373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34373">
        <w:rPr>
          <w:rFonts w:cstheme="minorHAnsi"/>
          <w:color w:val="000000" w:themeColor="text1"/>
          <w:sz w:val="24"/>
          <w:szCs w:val="24"/>
        </w:rPr>
        <w:t xml:space="preserve">The Payroll Shared Services (PSS) Division of the National Shared Services Office (NSSO) has </w:t>
      </w:r>
      <w:r w:rsidR="0079299F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updated </w:t>
      </w:r>
      <w:r w:rsidR="00031D8F" w:rsidRPr="00F34373">
        <w:rPr>
          <w:rFonts w:asciiTheme="minorHAnsi" w:hAnsiTheme="minorHAnsi" w:cstheme="minorHAnsi"/>
          <w:sz w:val="24"/>
          <w:szCs w:val="24"/>
          <w:lang w:val="en-GB"/>
        </w:rPr>
        <w:t>their online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CORE Portal</w:t>
      </w:r>
      <w:r w:rsidR="00031D8F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 system </w:t>
      </w:r>
      <w:r w:rsidR="0079299F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in </w:t>
      </w:r>
      <w:r w:rsidR="0079299F" w:rsidRPr="00F34373">
        <w:rPr>
          <w:rFonts w:asciiTheme="minorHAnsi" w:hAnsiTheme="minorHAnsi" w:cstheme="minorHAnsi"/>
          <w:b/>
          <w:bCs/>
          <w:color w:val="FF0000"/>
          <w:sz w:val="24"/>
          <w:szCs w:val="24"/>
          <w:lang w:val="en-GB"/>
        </w:rPr>
        <w:t>March 2021</w:t>
      </w:r>
      <w:r w:rsidR="00D640E0" w:rsidRPr="00F34373">
        <w:rPr>
          <w:rFonts w:asciiTheme="minorHAnsi" w:hAnsiTheme="minorHAnsi" w:cstheme="minorHAnsi"/>
          <w:color w:val="FF0000"/>
          <w:sz w:val="24"/>
          <w:szCs w:val="24"/>
          <w:lang w:val="en-GB"/>
        </w:rPr>
        <w:t xml:space="preserve"> </w:t>
      </w:r>
      <w:r w:rsidR="00D640E0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="00031D8F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access to online payslips </w:t>
      </w:r>
      <w:r w:rsidR="00D640E0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is </w:t>
      </w:r>
      <w:r w:rsidR="00031D8F" w:rsidRPr="00F34373">
        <w:rPr>
          <w:rFonts w:asciiTheme="minorHAnsi" w:hAnsiTheme="minorHAnsi" w:cstheme="minorHAnsi"/>
          <w:sz w:val="24"/>
          <w:szCs w:val="24"/>
          <w:lang w:val="en-GB"/>
        </w:rPr>
        <w:t>more user friendly</w:t>
      </w:r>
      <w:r w:rsidR="00D640E0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 as a result</w:t>
      </w:r>
      <w:r w:rsidR="00031D8F" w:rsidRPr="00F34373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621E6C" w:rsidRPr="00F34373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031D8F" w:rsidRPr="00F34373">
        <w:rPr>
          <w:rFonts w:asciiTheme="minorHAnsi" w:hAnsiTheme="minorHAnsi" w:cstheme="minorHAnsi"/>
          <w:sz w:val="24"/>
          <w:szCs w:val="24"/>
        </w:rPr>
        <w:t xml:space="preserve">The following is a guide to viewing payslips online on </w:t>
      </w:r>
      <w:r w:rsidR="00FF4655">
        <w:rPr>
          <w:rFonts w:asciiTheme="minorHAnsi" w:hAnsiTheme="minorHAnsi" w:cstheme="minorHAnsi"/>
          <w:sz w:val="24"/>
          <w:szCs w:val="24"/>
        </w:rPr>
        <w:t xml:space="preserve">the </w:t>
      </w:r>
      <w:r w:rsidR="00031D8F" w:rsidRPr="00F34373">
        <w:rPr>
          <w:rFonts w:asciiTheme="minorHAnsi" w:hAnsiTheme="minorHAnsi" w:cstheme="minorHAnsi"/>
          <w:sz w:val="24"/>
          <w:szCs w:val="24"/>
        </w:rPr>
        <w:t xml:space="preserve">Payroll Shared Services (PSS) website.  </w:t>
      </w:r>
      <w:r w:rsidR="00031D8F" w:rsidRPr="00F34373">
        <w:rPr>
          <w:rFonts w:asciiTheme="minorHAnsi" w:hAnsiTheme="minorHAnsi" w:cstheme="minorHAnsi"/>
          <w:b/>
          <w:bCs/>
          <w:sz w:val="24"/>
          <w:szCs w:val="24"/>
        </w:rPr>
        <w:t>Thank you to the staff of PSS for their assistance in compiling this information</w:t>
      </w:r>
      <w:r w:rsidR="00621E6C" w:rsidRPr="00F34373">
        <w:rPr>
          <w:rFonts w:asciiTheme="minorHAnsi" w:hAnsiTheme="minorHAnsi" w:cstheme="minorHAnsi"/>
          <w:b/>
          <w:bCs/>
          <w:sz w:val="24"/>
          <w:szCs w:val="24"/>
        </w:rPr>
        <w:t xml:space="preserve"> and providing sample screenshots</w:t>
      </w:r>
      <w:r w:rsidR="00031D8F" w:rsidRPr="00F343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24A2AB" w14:textId="77777777" w:rsidR="00AD1531" w:rsidRPr="00F34373" w:rsidRDefault="00AD1531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813BFB" w14:textId="7BD1B940" w:rsidR="00F06EB9" w:rsidRPr="00F34373" w:rsidRDefault="009E4B24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  <w:lang w:val="en-US" w:eastAsia="ja-JP"/>
        </w:rPr>
        <w:t xml:space="preserve">Go to the website </w:t>
      </w:r>
      <w:hyperlink r:id="rId12" w:history="1">
        <w:r w:rsidRPr="00F34373">
          <w:rPr>
            <w:rStyle w:val="Hyperlink"/>
            <w:rFonts w:asciiTheme="minorHAnsi" w:hAnsiTheme="minorHAnsi" w:cstheme="minorHAnsi"/>
            <w:sz w:val="24"/>
            <w:szCs w:val="24"/>
          </w:rPr>
          <w:t>https://pssc.gov.ie/</w:t>
        </w:r>
      </w:hyperlink>
      <w:r w:rsidR="00A43BB6">
        <w:rPr>
          <w:rStyle w:val="Hyperlink"/>
          <w:rFonts w:asciiTheme="minorHAnsi" w:hAnsiTheme="minorHAnsi" w:cstheme="minorHAnsi"/>
          <w:sz w:val="24"/>
          <w:szCs w:val="24"/>
          <w:u w:val="none"/>
        </w:rPr>
        <w:t>.</w:t>
      </w:r>
    </w:p>
    <w:p w14:paraId="64E6FF6C" w14:textId="77777777" w:rsidR="00031D8F" w:rsidRPr="00F34373" w:rsidRDefault="00F06EB9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val="en-US" w:eastAsia="ja-JP"/>
        </w:rPr>
      </w:pPr>
      <w:r w:rsidRPr="00F34373">
        <w:rPr>
          <w:rFonts w:asciiTheme="minorHAnsi" w:hAnsiTheme="minorHAnsi" w:cstheme="minorHAnsi"/>
          <w:sz w:val="24"/>
          <w:szCs w:val="24"/>
          <w:lang w:val="en-US" w:eastAsia="ja-JP"/>
        </w:rPr>
        <w:t>(Please Note</w:t>
      </w:r>
      <w:r w:rsidR="00031D8F" w:rsidRPr="00F34373">
        <w:rPr>
          <w:rFonts w:asciiTheme="minorHAnsi" w:hAnsiTheme="minorHAnsi" w:cstheme="minorHAnsi"/>
          <w:sz w:val="24"/>
          <w:szCs w:val="24"/>
          <w:lang w:val="en-US" w:eastAsia="ja-JP"/>
        </w:rPr>
        <w:t>: do not put www before it; you can just type pssc.gov.ie</w:t>
      </w:r>
      <w:r w:rsidR="002E1024" w:rsidRPr="00F34373">
        <w:rPr>
          <w:rFonts w:asciiTheme="minorHAnsi" w:hAnsiTheme="minorHAnsi" w:cstheme="minorHAnsi"/>
          <w:sz w:val="24"/>
          <w:szCs w:val="24"/>
          <w:lang w:val="en-US" w:eastAsia="ja-JP"/>
        </w:rPr>
        <w:t>)</w:t>
      </w:r>
    </w:p>
    <w:p w14:paraId="0CE1BA03" w14:textId="77777777" w:rsidR="009E4B24" w:rsidRPr="00F34373" w:rsidRDefault="009E4B24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 w:eastAsia="ja-JP"/>
        </w:rPr>
      </w:pPr>
    </w:p>
    <w:p w14:paraId="4AA9CE85" w14:textId="5EC0BEDA" w:rsidR="00634800" w:rsidRDefault="00F06EB9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 S</w:t>
      </w:r>
      <w:r w:rsidR="00634800" w:rsidRPr="00F34373">
        <w:rPr>
          <w:rFonts w:asciiTheme="minorHAnsi" w:hAnsiTheme="minorHAnsi" w:cstheme="minorHAnsi"/>
          <w:sz w:val="24"/>
          <w:szCs w:val="24"/>
        </w:rPr>
        <w:t>elect the Option</w:t>
      </w:r>
      <w:r w:rsidR="00671FDE" w:rsidRPr="00F34373">
        <w:rPr>
          <w:rFonts w:asciiTheme="minorHAnsi" w:hAnsiTheme="minorHAnsi" w:cstheme="minorHAnsi"/>
          <w:sz w:val="24"/>
          <w:szCs w:val="24"/>
        </w:rPr>
        <w:t xml:space="preserve"> ‘</w:t>
      </w:r>
      <w:r w:rsidR="00671FDE" w:rsidRPr="00A43BB6">
        <w:rPr>
          <w:rFonts w:asciiTheme="minorHAnsi" w:hAnsiTheme="minorHAnsi" w:cstheme="minorHAnsi"/>
          <w:b/>
          <w:bCs/>
          <w:sz w:val="24"/>
          <w:szCs w:val="24"/>
        </w:rPr>
        <w:t xml:space="preserve">View </w:t>
      </w:r>
      <w:r w:rsidR="00F77FF9" w:rsidRPr="00A43BB6">
        <w:rPr>
          <w:rFonts w:asciiTheme="minorHAnsi" w:hAnsiTheme="minorHAnsi" w:cstheme="minorHAnsi"/>
          <w:b/>
          <w:bCs/>
          <w:sz w:val="24"/>
          <w:szCs w:val="24"/>
        </w:rPr>
        <w:t>Retiree</w:t>
      </w:r>
      <w:r w:rsidR="00671FDE" w:rsidRPr="00A43BB6">
        <w:rPr>
          <w:rFonts w:asciiTheme="minorHAnsi" w:hAnsiTheme="minorHAnsi" w:cstheme="minorHAnsi"/>
          <w:b/>
          <w:bCs/>
          <w:sz w:val="24"/>
          <w:szCs w:val="24"/>
        </w:rPr>
        <w:t xml:space="preserve"> Online Payslips</w:t>
      </w:r>
      <w:r w:rsidR="00671FDE" w:rsidRPr="00F34373">
        <w:rPr>
          <w:rFonts w:asciiTheme="minorHAnsi" w:hAnsiTheme="minorHAnsi" w:cstheme="minorHAnsi"/>
          <w:sz w:val="24"/>
          <w:szCs w:val="24"/>
        </w:rPr>
        <w:t>’</w:t>
      </w:r>
      <w:r w:rsidR="00A43BB6">
        <w:rPr>
          <w:rFonts w:asciiTheme="minorHAnsi" w:hAnsiTheme="minorHAnsi" w:cstheme="minorHAnsi"/>
          <w:sz w:val="24"/>
          <w:szCs w:val="24"/>
        </w:rPr>
        <w:t>.</w:t>
      </w:r>
    </w:p>
    <w:p w14:paraId="1979CCAD" w14:textId="77777777" w:rsidR="00051690" w:rsidRPr="00F34373" w:rsidRDefault="00051690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6F649E74" w14:textId="259B2B3C" w:rsidR="002E5BAA" w:rsidRPr="00F34373" w:rsidRDefault="00051690" w:rsidP="00F06EB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4CD656DE" wp14:editId="55CF53B8">
            <wp:extent cx="4676775" cy="1514475"/>
            <wp:effectExtent l="76200" t="76200" r="85725" b="857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5144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21FB5B1" w14:textId="169082E0" w:rsidR="00031D8F" w:rsidRDefault="00031D8F" w:rsidP="00AD153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89E9FF" w14:textId="77777777" w:rsidR="002E5BAA" w:rsidRPr="00F34373" w:rsidRDefault="002E5BAA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Select your </w:t>
      </w:r>
      <w:r w:rsidR="00F77FF9" w:rsidRPr="00F34373">
        <w:rPr>
          <w:rFonts w:asciiTheme="minorHAnsi" w:hAnsiTheme="minorHAnsi" w:cstheme="minorHAnsi"/>
          <w:sz w:val="24"/>
          <w:szCs w:val="24"/>
        </w:rPr>
        <w:t>option</w:t>
      </w:r>
      <w:r w:rsidRPr="00F34373">
        <w:rPr>
          <w:rFonts w:asciiTheme="minorHAnsi" w:hAnsiTheme="minorHAnsi" w:cstheme="minorHAnsi"/>
          <w:sz w:val="24"/>
          <w:szCs w:val="24"/>
        </w:rPr>
        <w:t xml:space="preserve"> from the list:</w:t>
      </w:r>
    </w:p>
    <w:p w14:paraId="66E292EF" w14:textId="5B1F26BF" w:rsidR="00C91B20" w:rsidRPr="00F34373" w:rsidRDefault="00C91B20" w:rsidP="00C91B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2BCD9E" w14:textId="551E5610" w:rsidR="008761CD" w:rsidRDefault="00F77FF9" w:rsidP="00F06EB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noProof/>
          <w:sz w:val="24"/>
          <w:szCs w:val="24"/>
          <w:lang w:eastAsia="en-IE"/>
        </w:rPr>
        <w:drawing>
          <wp:inline distT="0" distB="0" distL="0" distR="0" wp14:anchorId="7867A821" wp14:editId="3BA9E24A">
            <wp:extent cx="2757600" cy="1101600"/>
            <wp:effectExtent l="76200" t="76200" r="81280" b="800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11016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7D87424" w14:textId="77777777" w:rsidR="00051690" w:rsidRPr="00F34373" w:rsidRDefault="00051690" w:rsidP="00F06EB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47BE45D" w14:textId="77777777" w:rsidR="00031D8F" w:rsidRDefault="00031D8F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>U</w:t>
      </w:r>
      <w:r w:rsidR="00F34373">
        <w:rPr>
          <w:rFonts w:asciiTheme="minorHAnsi" w:hAnsiTheme="minorHAnsi" w:cstheme="minorHAnsi"/>
          <w:sz w:val="24"/>
          <w:szCs w:val="24"/>
        </w:rPr>
        <w:t>nless you are a retired Garda Síochá</w:t>
      </w:r>
      <w:r w:rsidRPr="00F34373">
        <w:rPr>
          <w:rFonts w:asciiTheme="minorHAnsi" w:hAnsiTheme="minorHAnsi" w:cstheme="minorHAnsi"/>
          <w:sz w:val="24"/>
          <w:szCs w:val="24"/>
        </w:rPr>
        <w:t>na</w:t>
      </w:r>
      <w:r w:rsidR="00F34373">
        <w:rPr>
          <w:rFonts w:asciiTheme="minorHAnsi" w:hAnsiTheme="minorHAnsi" w:cstheme="minorHAnsi"/>
          <w:sz w:val="24"/>
          <w:szCs w:val="24"/>
        </w:rPr>
        <w:t xml:space="preserve"> or a Military Retiree - </w:t>
      </w:r>
      <w:r w:rsidRPr="00F34373">
        <w:rPr>
          <w:rFonts w:asciiTheme="minorHAnsi" w:hAnsiTheme="minorHAnsi" w:cstheme="minorHAnsi"/>
          <w:sz w:val="24"/>
          <w:szCs w:val="24"/>
        </w:rPr>
        <w:t xml:space="preserve">click on </w:t>
      </w:r>
      <w:r w:rsidRPr="00F34373">
        <w:rPr>
          <w:rFonts w:asciiTheme="minorHAnsi" w:hAnsiTheme="minorHAnsi" w:cstheme="minorHAnsi"/>
          <w:b/>
          <w:bCs/>
          <w:sz w:val="24"/>
          <w:szCs w:val="24"/>
        </w:rPr>
        <w:t>Civil and Public Service Retirees</w:t>
      </w:r>
      <w:r w:rsidRPr="00F34373">
        <w:rPr>
          <w:rFonts w:asciiTheme="minorHAnsi" w:hAnsiTheme="minorHAnsi" w:cstheme="minorHAnsi"/>
          <w:sz w:val="24"/>
          <w:szCs w:val="24"/>
        </w:rPr>
        <w:t>.</w:t>
      </w:r>
    </w:p>
    <w:p w14:paraId="378EE671" w14:textId="77777777" w:rsidR="00F06EB9" w:rsidRPr="00051690" w:rsidRDefault="00F06EB9" w:rsidP="00F34373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5169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(Please note: this update is for payees who are paid by PSS </w:t>
      </w:r>
      <w:r w:rsidRPr="0005169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only</w:t>
      </w:r>
      <w:r w:rsidRPr="000516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)</w:t>
      </w:r>
    </w:p>
    <w:p w14:paraId="002B595E" w14:textId="77777777" w:rsidR="00F06EB9" w:rsidRPr="00051690" w:rsidRDefault="00F06EB9" w:rsidP="00AD153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A10163C" w14:textId="27357005" w:rsidR="00F06EB9" w:rsidRDefault="00F06EB9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Enter </w:t>
      </w:r>
      <w:r w:rsidR="00FF4655">
        <w:rPr>
          <w:rFonts w:asciiTheme="minorHAnsi" w:hAnsiTheme="minorHAnsi" w:cstheme="minorHAnsi"/>
          <w:sz w:val="24"/>
          <w:szCs w:val="24"/>
        </w:rPr>
        <w:t xml:space="preserve">your User Name, that is, </w:t>
      </w:r>
      <w:r w:rsidR="00031D8F" w:rsidRPr="00F34373">
        <w:rPr>
          <w:rFonts w:asciiTheme="minorHAnsi" w:hAnsiTheme="minorHAnsi" w:cstheme="minorHAnsi"/>
          <w:sz w:val="24"/>
          <w:szCs w:val="24"/>
        </w:rPr>
        <w:t xml:space="preserve">your </w:t>
      </w:r>
      <w:r w:rsidRPr="00F34373">
        <w:rPr>
          <w:rFonts w:asciiTheme="minorHAnsi" w:hAnsiTheme="minorHAnsi" w:cstheme="minorHAnsi"/>
          <w:b/>
          <w:sz w:val="24"/>
          <w:szCs w:val="24"/>
        </w:rPr>
        <w:t>Pension N</w:t>
      </w:r>
      <w:r w:rsidR="00031D8F" w:rsidRPr="00F34373">
        <w:rPr>
          <w:rFonts w:asciiTheme="minorHAnsi" w:hAnsiTheme="minorHAnsi" w:cstheme="minorHAnsi"/>
          <w:b/>
          <w:sz w:val="24"/>
          <w:szCs w:val="24"/>
        </w:rPr>
        <w:t>umber</w:t>
      </w:r>
      <w:r w:rsidR="00031D8F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297A8D" w:rsidRPr="00F34373">
        <w:rPr>
          <w:rFonts w:asciiTheme="minorHAnsi" w:hAnsiTheme="minorHAnsi" w:cstheme="minorHAnsi"/>
          <w:sz w:val="24"/>
          <w:szCs w:val="24"/>
        </w:rPr>
        <w:t xml:space="preserve">– </w:t>
      </w:r>
      <w:r w:rsidR="00297A8D">
        <w:rPr>
          <w:rFonts w:asciiTheme="minorHAnsi" w:hAnsiTheme="minorHAnsi" w:cstheme="minorHAnsi"/>
          <w:sz w:val="24"/>
          <w:szCs w:val="24"/>
        </w:rPr>
        <w:t>which</w:t>
      </w:r>
      <w:r w:rsidR="00FF4655">
        <w:rPr>
          <w:rFonts w:asciiTheme="minorHAnsi" w:hAnsiTheme="minorHAnsi" w:cstheme="minorHAnsi"/>
          <w:sz w:val="24"/>
          <w:szCs w:val="24"/>
        </w:rPr>
        <w:t xml:space="preserve"> is </w:t>
      </w:r>
      <w:r w:rsidR="00823788" w:rsidRPr="00F34373">
        <w:rPr>
          <w:rFonts w:asciiTheme="minorHAnsi" w:hAnsiTheme="minorHAnsi" w:cstheme="minorHAnsi"/>
          <w:sz w:val="24"/>
          <w:szCs w:val="24"/>
        </w:rPr>
        <w:t xml:space="preserve">called </w:t>
      </w:r>
      <w:r w:rsidR="00031D8F" w:rsidRPr="00F34373">
        <w:rPr>
          <w:rFonts w:asciiTheme="minorHAnsi" w:hAnsiTheme="minorHAnsi" w:cstheme="minorHAnsi"/>
          <w:sz w:val="24"/>
          <w:szCs w:val="24"/>
        </w:rPr>
        <w:t>Pe</w:t>
      </w:r>
      <w:r w:rsidR="00FF4655">
        <w:rPr>
          <w:rFonts w:asciiTheme="minorHAnsi" w:hAnsiTheme="minorHAnsi" w:cstheme="minorHAnsi"/>
          <w:sz w:val="24"/>
          <w:szCs w:val="24"/>
        </w:rPr>
        <w:t xml:space="preserve">rsonnel Number on your payslip - </w:t>
      </w:r>
      <w:r w:rsidR="00031D8F" w:rsidRPr="00F34373">
        <w:rPr>
          <w:rFonts w:asciiTheme="minorHAnsi" w:hAnsiTheme="minorHAnsi" w:cstheme="minorHAnsi"/>
          <w:sz w:val="24"/>
          <w:szCs w:val="24"/>
        </w:rPr>
        <w:t xml:space="preserve">and your Password and click </w:t>
      </w:r>
      <w:r w:rsidR="00031D8F" w:rsidRPr="00FF4655">
        <w:rPr>
          <w:rFonts w:asciiTheme="minorHAnsi" w:hAnsiTheme="minorHAnsi" w:cstheme="minorHAnsi"/>
          <w:b/>
          <w:sz w:val="24"/>
          <w:szCs w:val="24"/>
        </w:rPr>
        <w:t>Sign In</w:t>
      </w:r>
      <w:r w:rsidR="00031D8F" w:rsidRPr="00F34373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F7F7DE4" w14:textId="77777777" w:rsidR="00152582" w:rsidRDefault="00152582" w:rsidP="00152582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631C048" w14:textId="77777777" w:rsidR="00FF4655" w:rsidRPr="00F34373" w:rsidRDefault="00FF4655" w:rsidP="00FF465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7F5B04B9" wp14:editId="2A8D23DC">
            <wp:extent cx="2455200" cy="1681200"/>
            <wp:effectExtent l="76200" t="76200" r="78740" b="717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5200" cy="16812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DAA731C" w14:textId="77777777" w:rsidR="00F06EB9" w:rsidRDefault="00031D8F" w:rsidP="00051690">
      <w:pPr>
        <w:pStyle w:val="ListParagraph"/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lastRenderedPageBreak/>
        <w:t xml:space="preserve">If you have </w:t>
      </w:r>
      <w:r w:rsidRPr="00F34373">
        <w:rPr>
          <w:rFonts w:asciiTheme="minorHAnsi" w:hAnsiTheme="minorHAnsi" w:cstheme="minorHAnsi"/>
          <w:sz w:val="24"/>
          <w:szCs w:val="24"/>
          <w:u w:val="single"/>
        </w:rPr>
        <w:t>forgotten</w:t>
      </w:r>
      <w:r w:rsidRPr="00F34373">
        <w:rPr>
          <w:rFonts w:asciiTheme="minorHAnsi" w:hAnsiTheme="minorHAnsi" w:cstheme="minorHAnsi"/>
          <w:sz w:val="24"/>
          <w:szCs w:val="24"/>
        </w:rPr>
        <w:t xml:space="preserve"> your password, contact </w:t>
      </w:r>
      <w:hyperlink r:id="rId16" w:history="1">
        <w:r w:rsidRPr="00F34373">
          <w:rPr>
            <w:rStyle w:val="Hyperlink"/>
            <w:rFonts w:asciiTheme="minorHAnsi" w:hAnsiTheme="minorHAnsi" w:cstheme="minorHAnsi"/>
            <w:sz w:val="24"/>
            <w:szCs w:val="24"/>
          </w:rPr>
          <w:t>helpdesk@pssc.gov.ie</w:t>
        </w:r>
      </w:hyperlink>
      <w:r w:rsidRPr="00F34373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F0EED3C" w14:textId="264F2B37" w:rsidR="00F34373" w:rsidRPr="00367520" w:rsidRDefault="00F34373" w:rsidP="00051690">
      <w:pPr>
        <w:pStyle w:val="ListParagraph"/>
        <w:numPr>
          <w:ilvl w:val="2"/>
          <w:numId w:val="19"/>
        </w:numPr>
        <w:spacing w:after="0" w:line="240" w:lineRule="auto"/>
        <w:ind w:left="1032" w:hanging="1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to provide two pieces of data protection information when doing so.</w:t>
      </w:r>
      <w:r w:rsidR="00A43B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37D8">
        <w:rPr>
          <w:rFonts w:asciiTheme="minorHAnsi" w:hAnsiTheme="minorHAnsi" w:cstheme="minorHAnsi"/>
          <w:sz w:val="24"/>
          <w:szCs w:val="24"/>
        </w:rPr>
        <w:t>I</w:t>
      </w:r>
      <w:r w:rsidR="004137D8" w:rsidRPr="00F34373">
        <w:rPr>
          <w:rFonts w:cs="Calibri"/>
          <w:sz w:val="24"/>
          <w:szCs w:val="24"/>
        </w:rPr>
        <w:t xml:space="preserve">n line with Data Protection, </w:t>
      </w:r>
      <w:r w:rsidR="00A43BB6">
        <w:rPr>
          <w:rFonts w:cs="Calibri"/>
          <w:sz w:val="24"/>
          <w:szCs w:val="24"/>
        </w:rPr>
        <w:t>the PSS</w:t>
      </w:r>
      <w:r w:rsidR="004137D8" w:rsidRPr="00F34373">
        <w:rPr>
          <w:rFonts w:cs="Calibri"/>
          <w:sz w:val="24"/>
          <w:szCs w:val="24"/>
        </w:rPr>
        <w:t xml:space="preserve"> require</w:t>
      </w:r>
      <w:r w:rsidR="00A43BB6">
        <w:rPr>
          <w:rFonts w:cs="Calibri"/>
          <w:sz w:val="24"/>
          <w:szCs w:val="24"/>
        </w:rPr>
        <w:t>s</w:t>
      </w:r>
      <w:r w:rsidR="004137D8" w:rsidRPr="00F34373">
        <w:rPr>
          <w:rFonts w:cs="Calibri"/>
          <w:sz w:val="24"/>
          <w:szCs w:val="24"/>
        </w:rPr>
        <w:t xml:space="preserve"> </w:t>
      </w:r>
      <w:r w:rsidR="004137D8" w:rsidRPr="00F34373">
        <w:rPr>
          <w:rFonts w:cs="Calibri"/>
          <w:b/>
          <w:bCs/>
          <w:sz w:val="24"/>
          <w:szCs w:val="24"/>
        </w:rPr>
        <w:t>two</w:t>
      </w:r>
      <w:r w:rsidR="004137D8" w:rsidRPr="00F34373">
        <w:rPr>
          <w:rFonts w:cs="Calibri"/>
          <w:sz w:val="24"/>
          <w:szCs w:val="24"/>
        </w:rPr>
        <w:t xml:space="preserve"> of the following to verify your account</w:t>
      </w:r>
      <w:r w:rsidR="004137D8" w:rsidRPr="00F34373">
        <w:rPr>
          <w:rFonts w:cs="Calibri"/>
          <w:b/>
          <w:bCs/>
          <w:sz w:val="24"/>
          <w:szCs w:val="24"/>
        </w:rPr>
        <w:t>:</w:t>
      </w:r>
      <w:r w:rsidR="004137D8">
        <w:rPr>
          <w:rFonts w:cs="Calibri"/>
          <w:b/>
          <w:bCs/>
          <w:sz w:val="24"/>
          <w:szCs w:val="24"/>
        </w:rPr>
        <w:t xml:space="preserve"> </w:t>
      </w:r>
      <w:r w:rsidR="004137D8" w:rsidRPr="00F34373">
        <w:rPr>
          <w:rFonts w:cs="Calibri"/>
          <w:b/>
          <w:bCs/>
          <w:sz w:val="24"/>
          <w:szCs w:val="24"/>
        </w:rPr>
        <w:t>PPS Number, Personnel Number, or Date of Birth</w:t>
      </w:r>
      <w:r w:rsidR="004137D8" w:rsidRPr="00F34373">
        <w:rPr>
          <w:rFonts w:cs="Calibri"/>
          <w:sz w:val="24"/>
          <w:szCs w:val="24"/>
        </w:rPr>
        <w:t>.</w:t>
      </w:r>
      <w:r w:rsidR="00A43BB6">
        <w:rPr>
          <w:rFonts w:cs="Calibri"/>
          <w:sz w:val="24"/>
          <w:szCs w:val="24"/>
        </w:rPr>
        <w:t xml:space="preserve">  You should also state which retiree cohort you belong to.</w:t>
      </w:r>
    </w:p>
    <w:p w14:paraId="3AAFFE93" w14:textId="77777777" w:rsidR="00367520" w:rsidRPr="00F34373" w:rsidRDefault="00367520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0CC616D6" w14:textId="3E24BD2B" w:rsidR="00031D8F" w:rsidRPr="00152582" w:rsidRDefault="00031D8F" w:rsidP="00051690">
      <w:pPr>
        <w:pStyle w:val="ListParagraph"/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F4655">
        <w:rPr>
          <w:rFonts w:asciiTheme="minorHAnsi" w:hAnsiTheme="minorHAnsi" w:cstheme="minorHAnsi"/>
          <w:bCs/>
          <w:sz w:val="24"/>
          <w:szCs w:val="24"/>
        </w:rPr>
        <w:t>You will be required to change your password every 6 months, so keep a note of your latest password</w:t>
      </w:r>
      <w:r w:rsidR="00FF4655" w:rsidRPr="00FF4655">
        <w:rPr>
          <w:rFonts w:asciiTheme="minorHAnsi" w:hAnsiTheme="minorHAnsi" w:cstheme="minorHAnsi"/>
          <w:bCs/>
          <w:sz w:val="24"/>
          <w:szCs w:val="24"/>
        </w:rPr>
        <w:t xml:space="preserve"> and information on how to change your password can be found on </w:t>
      </w:r>
      <w:r w:rsidR="00A43BB6">
        <w:rPr>
          <w:rFonts w:asciiTheme="minorHAnsi" w:hAnsiTheme="minorHAnsi" w:cstheme="minorHAnsi"/>
          <w:bCs/>
          <w:sz w:val="24"/>
          <w:szCs w:val="24"/>
        </w:rPr>
        <w:t>the PSS</w:t>
      </w:r>
      <w:r w:rsidR="00FF4655" w:rsidRPr="00FF4655">
        <w:rPr>
          <w:rFonts w:asciiTheme="minorHAnsi" w:hAnsiTheme="minorHAnsi" w:cstheme="minorHAnsi"/>
          <w:bCs/>
          <w:sz w:val="24"/>
          <w:szCs w:val="24"/>
        </w:rPr>
        <w:t xml:space="preserve"> website </w:t>
      </w:r>
      <w:hyperlink r:id="rId17" w:history="1">
        <w:r w:rsidR="00FF4655" w:rsidRPr="00FF465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https://pssc.gov.ie</w:t>
        </w:r>
      </w:hyperlink>
      <w:r w:rsidR="00A43BB6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BEADA3" w14:textId="77777777" w:rsidR="00152582" w:rsidRPr="00FF4655" w:rsidRDefault="00152582" w:rsidP="00152582">
      <w:pPr>
        <w:pStyle w:val="ListParagraph"/>
        <w:spacing w:after="0" w:line="240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2666C385" w14:textId="13DCF7DC" w:rsidR="00FF4655" w:rsidRPr="00367520" w:rsidRDefault="00FF4655" w:rsidP="00051690">
      <w:pPr>
        <w:pStyle w:val="ListParagraph"/>
        <w:numPr>
          <w:ilvl w:val="2"/>
          <w:numId w:val="19"/>
        </w:numPr>
        <w:spacing w:after="0" w:line="240" w:lineRule="auto"/>
        <w:ind w:left="1032" w:hanging="181"/>
        <w:jc w:val="both"/>
        <w:rPr>
          <w:rFonts w:asciiTheme="minorHAnsi" w:hAnsiTheme="minorHAnsi" w:cstheme="minorHAnsi"/>
          <w:sz w:val="24"/>
          <w:szCs w:val="24"/>
        </w:rPr>
      </w:pPr>
      <w:r w:rsidRPr="00FF4655">
        <w:rPr>
          <w:rFonts w:asciiTheme="minorHAnsi" w:hAnsiTheme="minorHAnsi" w:cstheme="minorHAnsi"/>
          <w:bCs/>
          <w:sz w:val="24"/>
          <w:szCs w:val="24"/>
        </w:rPr>
        <w:t xml:space="preserve">Select Password/Registration guide from the green boxes at the bottom of the landing </w:t>
      </w:r>
      <w:r w:rsidR="00297A8D" w:rsidRPr="00FF4655">
        <w:rPr>
          <w:rFonts w:asciiTheme="minorHAnsi" w:hAnsiTheme="minorHAnsi" w:cstheme="minorHAnsi"/>
          <w:bCs/>
          <w:sz w:val="24"/>
          <w:szCs w:val="24"/>
        </w:rPr>
        <w:t>page.</w:t>
      </w:r>
    </w:p>
    <w:p w14:paraId="4F678C7F" w14:textId="77777777" w:rsidR="00367520" w:rsidRPr="00FF4655" w:rsidRDefault="00367520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5285D368" w14:textId="77777777" w:rsidR="00FF4655" w:rsidRDefault="00FF4655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32407607" wp14:editId="6DFCA8BB">
            <wp:extent cx="4494024" cy="1483969"/>
            <wp:effectExtent l="76200" t="76200" r="78105" b="787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1167" cy="1496234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30C0C81" w14:textId="77777777" w:rsidR="00367520" w:rsidRPr="00FF4655" w:rsidRDefault="00367520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304894E5" w14:textId="6A813755" w:rsidR="00FF4655" w:rsidRPr="00367520" w:rsidRDefault="00FF4655" w:rsidP="00051690">
      <w:pPr>
        <w:pStyle w:val="ListParagraph"/>
        <w:numPr>
          <w:ilvl w:val="2"/>
          <w:numId w:val="19"/>
        </w:numPr>
        <w:spacing w:after="0" w:line="240" w:lineRule="auto"/>
        <w:ind w:left="1032" w:hanging="181"/>
        <w:jc w:val="both"/>
        <w:rPr>
          <w:rFonts w:asciiTheme="minorHAnsi" w:hAnsiTheme="minorHAnsi" w:cstheme="minorHAnsi"/>
          <w:sz w:val="24"/>
          <w:szCs w:val="24"/>
        </w:rPr>
      </w:pPr>
      <w:r w:rsidRPr="00FF4655">
        <w:rPr>
          <w:rFonts w:asciiTheme="minorHAnsi" w:hAnsiTheme="minorHAnsi" w:cstheme="minorHAnsi"/>
          <w:bCs/>
          <w:sz w:val="24"/>
          <w:szCs w:val="24"/>
        </w:rPr>
        <w:t xml:space="preserve">Select </w:t>
      </w:r>
      <w:r w:rsidRPr="00152582">
        <w:rPr>
          <w:rFonts w:asciiTheme="minorHAnsi" w:hAnsiTheme="minorHAnsi" w:cstheme="minorHAnsi"/>
          <w:b/>
          <w:sz w:val="24"/>
          <w:szCs w:val="24"/>
        </w:rPr>
        <w:t>Why is the system asking me to change my password retirees</w:t>
      </w:r>
      <w:r w:rsidRPr="00FF4655">
        <w:rPr>
          <w:rFonts w:asciiTheme="minorHAnsi" w:hAnsiTheme="minorHAnsi" w:cstheme="minorHAnsi"/>
          <w:bCs/>
          <w:sz w:val="24"/>
          <w:szCs w:val="24"/>
        </w:rPr>
        <w:t xml:space="preserve"> from the </w:t>
      </w:r>
      <w:r w:rsidRPr="00152582">
        <w:rPr>
          <w:rFonts w:asciiTheme="minorHAnsi" w:hAnsiTheme="minorHAnsi" w:cstheme="minorHAnsi"/>
          <w:b/>
          <w:sz w:val="24"/>
          <w:szCs w:val="24"/>
        </w:rPr>
        <w:t>Password/Registration Guide for Retirees</w:t>
      </w:r>
      <w:r w:rsidR="0015258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B84DB8C" w14:textId="77777777" w:rsidR="00367520" w:rsidRPr="00FF4655" w:rsidRDefault="00367520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62E77933" w14:textId="77777777" w:rsidR="00FF4655" w:rsidRDefault="00FF4655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10E204FF" wp14:editId="49E6763D">
            <wp:extent cx="4431548" cy="2825539"/>
            <wp:effectExtent l="76200" t="76200" r="83820" b="704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8232" cy="282980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52196BB" w14:textId="77777777" w:rsidR="00367520" w:rsidRDefault="00367520" w:rsidP="00367520">
      <w:pPr>
        <w:pStyle w:val="ListParagraph"/>
        <w:spacing w:after="0" w:line="24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0523CC25" w14:textId="77777777" w:rsidR="00C665FE" w:rsidRPr="00F34373" w:rsidRDefault="00031D8F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>If you are required to change your password, you will be asked to enter your current password, then enter your new password and confirm it.  Your new password must be a minimum of 5 characters, consisting of a combination of numeric and letter values.  The password must vary from any password set previously for the account.</w:t>
      </w:r>
    </w:p>
    <w:p w14:paraId="495B669B" w14:textId="77777777" w:rsidR="00C665FE" w:rsidRPr="00F34373" w:rsidRDefault="00C665FE" w:rsidP="00C665FE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43D32BB" w14:textId="2279E10E" w:rsidR="00051690" w:rsidRDefault="00B10827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751805" w:rsidRPr="00F34373">
        <w:rPr>
          <w:rFonts w:asciiTheme="minorHAnsi" w:hAnsiTheme="minorHAnsi" w:cstheme="minorHAnsi"/>
          <w:sz w:val="24"/>
          <w:szCs w:val="24"/>
        </w:rPr>
        <w:t xml:space="preserve">hen you 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have successfully </w:t>
      </w:r>
      <w:r w:rsidR="00751805" w:rsidRPr="00F34373">
        <w:rPr>
          <w:rFonts w:asciiTheme="minorHAnsi" w:hAnsiTheme="minorHAnsi" w:cstheme="minorHAnsi"/>
          <w:sz w:val="24"/>
          <w:szCs w:val="24"/>
        </w:rPr>
        <w:t>log</w:t>
      </w:r>
      <w:r w:rsidR="00AD1E7F" w:rsidRPr="00F34373">
        <w:rPr>
          <w:rFonts w:asciiTheme="minorHAnsi" w:hAnsiTheme="minorHAnsi" w:cstheme="minorHAnsi"/>
          <w:sz w:val="24"/>
          <w:szCs w:val="24"/>
        </w:rPr>
        <w:t>ged</w:t>
      </w:r>
      <w:r w:rsidR="00751805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AD1E7F" w:rsidRPr="00F34373">
        <w:rPr>
          <w:rFonts w:asciiTheme="minorHAnsi" w:hAnsiTheme="minorHAnsi" w:cstheme="minorHAnsi"/>
          <w:sz w:val="24"/>
          <w:szCs w:val="24"/>
        </w:rPr>
        <w:t>i</w:t>
      </w:r>
      <w:r w:rsidR="00751805" w:rsidRPr="00F34373">
        <w:rPr>
          <w:rFonts w:asciiTheme="minorHAnsi" w:hAnsiTheme="minorHAnsi" w:cstheme="minorHAnsi"/>
          <w:sz w:val="24"/>
          <w:szCs w:val="24"/>
        </w:rPr>
        <w:t>n</w:t>
      </w:r>
      <w:r w:rsidR="00AD1E7F" w:rsidRPr="00F34373">
        <w:rPr>
          <w:rFonts w:asciiTheme="minorHAnsi" w:hAnsiTheme="minorHAnsi" w:cstheme="minorHAnsi"/>
          <w:sz w:val="24"/>
          <w:szCs w:val="24"/>
        </w:rPr>
        <w:t>,</w:t>
      </w:r>
      <w:r w:rsidR="00751805" w:rsidRPr="00F34373">
        <w:rPr>
          <w:rFonts w:asciiTheme="minorHAnsi" w:hAnsiTheme="minorHAnsi" w:cstheme="minorHAnsi"/>
          <w:sz w:val="24"/>
          <w:szCs w:val="24"/>
        </w:rPr>
        <w:t xml:space="preserve"> you </w:t>
      </w:r>
      <w:r w:rsidRPr="00F34373">
        <w:rPr>
          <w:rFonts w:asciiTheme="minorHAnsi" w:hAnsiTheme="minorHAnsi" w:cstheme="minorHAnsi"/>
          <w:sz w:val="24"/>
          <w:szCs w:val="24"/>
        </w:rPr>
        <w:t xml:space="preserve">will </w:t>
      </w:r>
      <w:r w:rsidR="00F34373">
        <w:rPr>
          <w:rFonts w:asciiTheme="minorHAnsi" w:hAnsiTheme="minorHAnsi" w:cstheme="minorHAnsi"/>
          <w:sz w:val="24"/>
          <w:szCs w:val="24"/>
        </w:rPr>
        <w:t xml:space="preserve">automatically </w:t>
      </w:r>
      <w:r w:rsidR="00AD1531" w:rsidRPr="00F34373">
        <w:rPr>
          <w:rFonts w:asciiTheme="minorHAnsi" w:hAnsiTheme="minorHAnsi" w:cstheme="minorHAnsi"/>
          <w:sz w:val="24"/>
          <w:szCs w:val="24"/>
        </w:rPr>
        <w:t>be</w:t>
      </w:r>
      <w:r w:rsidR="00F34373">
        <w:rPr>
          <w:rFonts w:asciiTheme="minorHAnsi" w:hAnsiTheme="minorHAnsi" w:cstheme="minorHAnsi"/>
          <w:sz w:val="24"/>
          <w:szCs w:val="24"/>
        </w:rPr>
        <w:t xml:space="preserve"> directed to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D97539" w:rsidRPr="00F34373">
        <w:rPr>
          <w:rFonts w:asciiTheme="minorHAnsi" w:hAnsiTheme="minorHAnsi" w:cstheme="minorHAnsi"/>
          <w:sz w:val="24"/>
          <w:szCs w:val="24"/>
        </w:rPr>
        <w:t xml:space="preserve">the </w:t>
      </w:r>
      <w:r w:rsidR="00D97539" w:rsidRPr="00F34373">
        <w:rPr>
          <w:rFonts w:asciiTheme="minorHAnsi" w:hAnsiTheme="minorHAnsi" w:cstheme="minorHAnsi"/>
          <w:b/>
          <w:sz w:val="24"/>
          <w:szCs w:val="24"/>
        </w:rPr>
        <w:t>Employee Dashboard</w:t>
      </w:r>
      <w:r w:rsidR="00F77FF9" w:rsidRPr="00F34373">
        <w:rPr>
          <w:rFonts w:asciiTheme="minorHAnsi" w:hAnsiTheme="minorHAnsi" w:cstheme="minorHAnsi"/>
          <w:sz w:val="24"/>
          <w:szCs w:val="24"/>
        </w:rPr>
        <w:t>.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F77FF9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7B3153" w:rsidRPr="00F34373">
        <w:rPr>
          <w:rFonts w:asciiTheme="minorHAnsi" w:hAnsiTheme="minorHAnsi" w:cstheme="minorHAnsi"/>
          <w:sz w:val="24"/>
          <w:szCs w:val="24"/>
        </w:rPr>
        <w:t xml:space="preserve">You will </w:t>
      </w:r>
      <w:r w:rsidR="00526005" w:rsidRPr="00F34373">
        <w:rPr>
          <w:rFonts w:asciiTheme="minorHAnsi" w:hAnsiTheme="minorHAnsi" w:cstheme="minorHAnsi"/>
          <w:sz w:val="24"/>
          <w:szCs w:val="24"/>
        </w:rPr>
        <w:t xml:space="preserve">a </w:t>
      </w:r>
      <w:r w:rsidR="009B02F4" w:rsidRPr="00F34373">
        <w:rPr>
          <w:rFonts w:asciiTheme="minorHAnsi" w:hAnsiTheme="minorHAnsi" w:cstheme="minorHAnsi"/>
          <w:sz w:val="24"/>
          <w:szCs w:val="24"/>
        </w:rPr>
        <w:t xml:space="preserve">see a </w:t>
      </w:r>
      <w:r w:rsidR="00526005" w:rsidRPr="00F34373">
        <w:rPr>
          <w:rFonts w:asciiTheme="minorHAnsi" w:hAnsiTheme="minorHAnsi" w:cstheme="minorHAnsi"/>
          <w:b/>
          <w:sz w:val="24"/>
          <w:szCs w:val="24"/>
        </w:rPr>
        <w:t>My Payslips</w:t>
      </w:r>
      <w:r w:rsidR="00526005" w:rsidRPr="00F34373">
        <w:rPr>
          <w:rFonts w:asciiTheme="minorHAnsi" w:hAnsiTheme="minorHAnsi" w:cstheme="minorHAnsi"/>
          <w:sz w:val="24"/>
          <w:szCs w:val="24"/>
        </w:rPr>
        <w:t xml:space="preserve"> section which will show 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summary of </w:t>
      </w:r>
      <w:r w:rsidR="00F77FF9" w:rsidRPr="00F34373">
        <w:rPr>
          <w:rFonts w:asciiTheme="minorHAnsi" w:hAnsiTheme="minorHAnsi" w:cstheme="minorHAnsi"/>
          <w:sz w:val="24"/>
          <w:szCs w:val="24"/>
        </w:rPr>
        <w:t xml:space="preserve">your </w:t>
      </w:r>
      <w:r w:rsidR="00D97539" w:rsidRPr="00F34373">
        <w:rPr>
          <w:rFonts w:asciiTheme="minorHAnsi" w:hAnsiTheme="minorHAnsi" w:cstheme="minorHAnsi"/>
          <w:sz w:val="24"/>
          <w:szCs w:val="24"/>
        </w:rPr>
        <w:t>six</w:t>
      </w:r>
      <w:r w:rsidR="00F77FF9" w:rsidRPr="00F34373">
        <w:rPr>
          <w:rFonts w:asciiTheme="minorHAnsi" w:hAnsiTheme="minorHAnsi" w:cstheme="minorHAnsi"/>
          <w:sz w:val="24"/>
          <w:szCs w:val="24"/>
        </w:rPr>
        <w:t xml:space="preserve"> most recent payslips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 (or </w:t>
      </w:r>
      <w:r w:rsidR="00D97539" w:rsidRPr="00F34373">
        <w:rPr>
          <w:rFonts w:asciiTheme="minorHAnsi" w:hAnsiTheme="minorHAnsi" w:cstheme="minorHAnsi"/>
          <w:sz w:val="24"/>
          <w:szCs w:val="24"/>
        </w:rPr>
        <w:t xml:space="preserve">five 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most recent and your </w:t>
      </w:r>
      <w:r w:rsidR="0081343F" w:rsidRPr="00F34373">
        <w:rPr>
          <w:rFonts w:asciiTheme="minorHAnsi" w:hAnsiTheme="minorHAnsi" w:cstheme="minorHAnsi"/>
          <w:sz w:val="24"/>
          <w:szCs w:val="24"/>
        </w:rPr>
        <w:t>forthcoming</w:t>
      </w:r>
      <w:r w:rsidR="00AD1E7F" w:rsidRPr="00F34373">
        <w:rPr>
          <w:rFonts w:asciiTheme="minorHAnsi" w:hAnsiTheme="minorHAnsi" w:cstheme="minorHAnsi"/>
          <w:sz w:val="24"/>
          <w:szCs w:val="24"/>
        </w:rPr>
        <w:t xml:space="preserve"> payslip, depending on the timing</w:t>
      </w:r>
      <w:r w:rsidR="009B02F4" w:rsidRPr="00F34373">
        <w:rPr>
          <w:rFonts w:asciiTheme="minorHAnsi" w:hAnsiTheme="minorHAnsi" w:cstheme="minorHAnsi"/>
          <w:sz w:val="24"/>
          <w:szCs w:val="24"/>
        </w:rPr>
        <w:t>)</w:t>
      </w:r>
      <w:r w:rsidR="00051690">
        <w:rPr>
          <w:rFonts w:asciiTheme="minorHAnsi" w:hAnsiTheme="minorHAnsi" w:cstheme="minorHAnsi"/>
          <w:sz w:val="24"/>
          <w:szCs w:val="24"/>
        </w:rPr>
        <w:t>.</w:t>
      </w:r>
    </w:p>
    <w:p w14:paraId="38BBA609" w14:textId="77777777" w:rsidR="00A43BB6" w:rsidRDefault="00A43BB6" w:rsidP="00A43BB6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527C26DE" w14:textId="5E112ECC" w:rsidR="00A27651" w:rsidRPr="00F34373" w:rsidRDefault="00A27651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2952E691" wp14:editId="6C640B6F">
            <wp:extent cx="5759450" cy="3488055"/>
            <wp:effectExtent l="76200" t="76200" r="69850" b="742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8805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FEBF553" w14:textId="77777777" w:rsidR="00AD1531" w:rsidRPr="00F34373" w:rsidRDefault="00AD1531" w:rsidP="00AD1531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1A2F79D3" w14:textId="77777777" w:rsidR="004137D8" w:rsidRDefault="00526005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>I</w:t>
      </w:r>
      <w:r w:rsidR="00FA4B5D" w:rsidRPr="00F34373">
        <w:rPr>
          <w:rFonts w:asciiTheme="minorHAnsi" w:hAnsiTheme="minorHAnsi" w:cstheme="minorHAnsi"/>
          <w:sz w:val="24"/>
          <w:szCs w:val="24"/>
        </w:rPr>
        <w:t xml:space="preserve">n the </w:t>
      </w:r>
      <w:r w:rsidR="00FA4B5D" w:rsidRPr="00F34373">
        <w:rPr>
          <w:rFonts w:asciiTheme="minorHAnsi" w:hAnsiTheme="minorHAnsi" w:cstheme="minorHAnsi"/>
          <w:b/>
          <w:sz w:val="24"/>
          <w:szCs w:val="24"/>
        </w:rPr>
        <w:t>My Payslips</w:t>
      </w:r>
      <w:r w:rsidR="00FA4B5D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Pr="00F34373">
        <w:rPr>
          <w:rFonts w:asciiTheme="minorHAnsi" w:hAnsiTheme="minorHAnsi" w:cstheme="minorHAnsi"/>
          <w:sz w:val="24"/>
          <w:szCs w:val="24"/>
        </w:rPr>
        <w:t>section</w:t>
      </w:r>
      <w:r w:rsidR="00FA4B5D" w:rsidRPr="00F34373">
        <w:rPr>
          <w:rFonts w:asciiTheme="minorHAnsi" w:hAnsiTheme="minorHAnsi" w:cstheme="minorHAnsi"/>
          <w:sz w:val="24"/>
          <w:szCs w:val="24"/>
        </w:rPr>
        <w:t xml:space="preserve">, if you </w:t>
      </w:r>
      <w:r w:rsidR="00A8349D" w:rsidRPr="00F34373">
        <w:rPr>
          <w:rFonts w:asciiTheme="minorHAnsi" w:hAnsiTheme="minorHAnsi" w:cstheme="minorHAnsi"/>
          <w:sz w:val="24"/>
          <w:szCs w:val="24"/>
        </w:rPr>
        <w:t xml:space="preserve">click on </w:t>
      </w:r>
      <w:r w:rsidR="00A8349D" w:rsidRPr="00F34373">
        <w:rPr>
          <w:rFonts w:asciiTheme="minorHAnsi" w:hAnsiTheme="minorHAnsi" w:cstheme="minorHAnsi"/>
          <w:b/>
          <w:bCs/>
          <w:sz w:val="24"/>
          <w:szCs w:val="24"/>
        </w:rPr>
        <w:t>Full Payslip</w:t>
      </w:r>
      <w:r w:rsidR="002D5B12" w:rsidRPr="00F34373">
        <w:rPr>
          <w:rFonts w:asciiTheme="minorHAnsi" w:hAnsiTheme="minorHAnsi" w:cstheme="minorHAnsi"/>
          <w:sz w:val="24"/>
          <w:szCs w:val="24"/>
        </w:rPr>
        <w:t>,</w:t>
      </w:r>
      <w:r w:rsidR="00A8349D" w:rsidRPr="00F343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349D" w:rsidRPr="00F34373">
        <w:rPr>
          <w:rFonts w:asciiTheme="minorHAnsi" w:hAnsiTheme="minorHAnsi" w:cstheme="minorHAnsi"/>
          <w:sz w:val="24"/>
          <w:szCs w:val="24"/>
        </w:rPr>
        <w:t>your detailed payslip will open, showing the amounts of deductions, including cumulative Year to Date figures.</w:t>
      </w:r>
      <w:r w:rsidR="00915CDB" w:rsidRPr="00F3437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A61531E" w14:textId="77777777" w:rsidR="004137D8" w:rsidRPr="004137D8" w:rsidRDefault="004137D8" w:rsidP="004137D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2BE79F7" w14:textId="77777777" w:rsidR="00A27651" w:rsidRDefault="00A27651" w:rsidP="004137D8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55179B75" wp14:editId="05B3B458">
            <wp:extent cx="5448300" cy="2886075"/>
            <wp:effectExtent l="76200" t="76200" r="76200" b="857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8860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059F14B" w14:textId="77777777" w:rsidR="004137D8" w:rsidRDefault="004137D8" w:rsidP="004137D8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6506F5AC" w14:textId="77777777" w:rsidR="009F6782" w:rsidRDefault="009F6782" w:rsidP="009F6782">
      <w:pPr>
        <w:pStyle w:val="ListParagraph"/>
        <w:spacing w:after="0" w:line="240" w:lineRule="auto"/>
        <w:ind w:left="357" w:right="401"/>
        <w:rPr>
          <w:rFonts w:asciiTheme="minorHAnsi" w:hAnsiTheme="minorHAnsi" w:cstheme="minorHAnsi"/>
          <w:sz w:val="24"/>
          <w:szCs w:val="24"/>
        </w:rPr>
      </w:pPr>
    </w:p>
    <w:p w14:paraId="77E79467" w14:textId="77777777" w:rsidR="009F6782" w:rsidRDefault="009F6782" w:rsidP="009F6782">
      <w:pPr>
        <w:pStyle w:val="ListParagraph"/>
        <w:spacing w:after="0" w:line="240" w:lineRule="auto"/>
        <w:ind w:left="357" w:right="401"/>
        <w:rPr>
          <w:rFonts w:asciiTheme="minorHAnsi" w:hAnsiTheme="minorHAnsi" w:cstheme="minorHAnsi"/>
          <w:sz w:val="24"/>
          <w:szCs w:val="24"/>
        </w:rPr>
      </w:pPr>
    </w:p>
    <w:p w14:paraId="349FFCCE" w14:textId="77777777" w:rsidR="009F6782" w:rsidRDefault="009F6782" w:rsidP="009F6782">
      <w:pPr>
        <w:pStyle w:val="ListParagraph"/>
        <w:spacing w:after="0" w:line="240" w:lineRule="auto"/>
        <w:ind w:left="357" w:right="401"/>
        <w:rPr>
          <w:rFonts w:asciiTheme="minorHAnsi" w:hAnsiTheme="minorHAnsi" w:cstheme="minorHAnsi"/>
          <w:sz w:val="24"/>
          <w:szCs w:val="24"/>
        </w:rPr>
      </w:pPr>
    </w:p>
    <w:p w14:paraId="017FBB97" w14:textId="7C2BFBB2" w:rsidR="009F6782" w:rsidRDefault="00A27651" w:rsidP="00324609">
      <w:pPr>
        <w:pStyle w:val="ListParagraph"/>
        <w:numPr>
          <w:ilvl w:val="0"/>
          <w:numId w:val="19"/>
        </w:numPr>
        <w:spacing w:after="0" w:line="240" w:lineRule="auto"/>
        <w:ind w:left="357" w:right="401" w:hanging="357"/>
        <w:jc w:val="both"/>
        <w:rPr>
          <w:rFonts w:asciiTheme="minorHAnsi" w:hAnsiTheme="minorHAnsi" w:cstheme="minorHAnsi"/>
          <w:sz w:val="24"/>
          <w:szCs w:val="24"/>
        </w:rPr>
      </w:pPr>
      <w:r w:rsidRPr="00F625D1">
        <w:rPr>
          <w:rFonts w:asciiTheme="minorHAnsi" w:hAnsiTheme="minorHAnsi" w:cstheme="minorHAnsi"/>
          <w:sz w:val="24"/>
          <w:szCs w:val="24"/>
        </w:rPr>
        <w:lastRenderedPageBreak/>
        <w:t xml:space="preserve">You will see </w:t>
      </w:r>
      <w:r w:rsidRPr="00F625D1">
        <w:rPr>
          <w:rFonts w:asciiTheme="minorHAnsi" w:hAnsiTheme="minorHAnsi" w:cstheme="minorHAnsi"/>
          <w:b/>
          <w:bCs/>
          <w:sz w:val="24"/>
          <w:szCs w:val="24"/>
        </w:rPr>
        <w:t>Select Language Options</w:t>
      </w:r>
      <w:r w:rsidRPr="00F625D1">
        <w:rPr>
          <w:rFonts w:asciiTheme="minorHAnsi" w:hAnsiTheme="minorHAnsi" w:cstheme="minorHAnsi"/>
          <w:sz w:val="24"/>
          <w:szCs w:val="24"/>
        </w:rPr>
        <w:t>, where you can select to have the payslip displayed in Irish or English.</w:t>
      </w:r>
    </w:p>
    <w:p w14:paraId="3E63E143" w14:textId="77777777" w:rsidR="00324609" w:rsidRDefault="00324609" w:rsidP="00324609">
      <w:pPr>
        <w:pStyle w:val="ListParagraph"/>
        <w:spacing w:after="0" w:line="240" w:lineRule="auto"/>
        <w:ind w:left="357" w:right="401"/>
        <w:rPr>
          <w:rFonts w:asciiTheme="minorHAnsi" w:hAnsiTheme="minorHAnsi" w:cstheme="minorHAnsi"/>
          <w:sz w:val="24"/>
          <w:szCs w:val="24"/>
        </w:rPr>
      </w:pPr>
    </w:p>
    <w:p w14:paraId="6530FA7A" w14:textId="39AE7DFA" w:rsidR="00A27651" w:rsidRPr="00F625D1" w:rsidRDefault="004137D8" w:rsidP="00F01C1D">
      <w:pPr>
        <w:pStyle w:val="ListParagraph"/>
        <w:spacing w:after="0" w:line="240" w:lineRule="auto"/>
        <w:ind w:left="357" w:right="4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5A1A4977" wp14:editId="3DCBCC58">
            <wp:extent cx="3009600" cy="1944000"/>
            <wp:effectExtent l="76200" t="76200" r="76835" b="755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19440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30607CB" w14:textId="77777777" w:rsidR="00367520" w:rsidRDefault="00367520" w:rsidP="004137D8">
      <w:pPr>
        <w:pStyle w:val="ListParagraph"/>
        <w:spacing w:after="0" w:line="240" w:lineRule="auto"/>
        <w:ind w:right="401"/>
        <w:jc w:val="center"/>
        <w:rPr>
          <w:rFonts w:asciiTheme="minorHAnsi" w:hAnsiTheme="minorHAnsi" w:cstheme="minorHAnsi"/>
          <w:sz w:val="24"/>
          <w:szCs w:val="24"/>
        </w:rPr>
      </w:pPr>
    </w:p>
    <w:p w14:paraId="0E6AE56C" w14:textId="77777777" w:rsidR="004137D8" w:rsidRDefault="004137D8" w:rsidP="00DE15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51690">
        <w:rPr>
          <w:rFonts w:asciiTheme="minorHAnsi" w:hAnsiTheme="minorHAnsi" w:cstheme="minorHAnsi"/>
          <w:b/>
          <w:sz w:val="24"/>
          <w:szCs w:val="24"/>
        </w:rPr>
        <w:t>To print your payslip</w:t>
      </w:r>
      <w:r w:rsidRPr="00F34373">
        <w:rPr>
          <w:rFonts w:asciiTheme="minorHAnsi" w:hAnsiTheme="minorHAnsi" w:cstheme="minorHAnsi"/>
          <w:sz w:val="24"/>
          <w:szCs w:val="24"/>
        </w:rPr>
        <w:t xml:space="preserve"> – select </w:t>
      </w:r>
      <w:r w:rsidRPr="004137D8">
        <w:rPr>
          <w:rFonts w:asciiTheme="minorHAnsi" w:hAnsiTheme="minorHAnsi" w:cstheme="minorHAnsi"/>
          <w:b/>
          <w:sz w:val="24"/>
          <w:szCs w:val="24"/>
        </w:rPr>
        <w:t>Download PDF</w:t>
      </w:r>
      <w:r w:rsidRPr="00F34373">
        <w:rPr>
          <w:rFonts w:asciiTheme="minorHAnsi" w:hAnsiTheme="minorHAnsi" w:cstheme="minorHAnsi"/>
          <w:sz w:val="24"/>
          <w:szCs w:val="24"/>
        </w:rPr>
        <w:t xml:space="preserve"> located on the bottom right hand side of the screen shot </w:t>
      </w:r>
      <w:r>
        <w:rPr>
          <w:rFonts w:asciiTheme="minorHAnsi" w:hAnsiTheme="minorHAnsi" w:cstheme="minorHAnsi"/>
          <w:sz w:val="24"/>
          <w:szCs w:val="24"/>
        </w:rPr>
        <w:t>below</w:t>
      </w:r>
      <w:r w:rsidRPr="00F34373">
        <w:rPr>
          <w:rFonts w:asciiTheme="minorHAnsi" w:hAnsiTheme="minorHAnsi" w:cstheme="minorHAnsi"/>
          <w:sz w:val="24"/>
          <w:szCs w:val="24"/>
        </w:rPr>
        <w:t>.</w:t>
      </w:r>
    </w:p>
    <w:p w14:paraId="57A98DD9" w14:textId="77777777" w:rsidR="004137D8" w:rsidRPr="00F34373" w:rsidRDefault="004137D8" w:rsidP="004137D8">
      <w:pPr>
        <w:pStyle w:val="ListParagraph"/>
        <w:spacing w:after="0" w:line="240" w:lineRule="auto"/>
        <w:ind w:right="401"/>
        <w:jc w:val="center"/>
        <w:rPr>
          <w:rFonts w:asciiTheme="minorHAnsi" w:hAnsiTheme="minorHAnsi" w:cstheme="minorHAnsi"/>
          <w:sz w:val="24"/>
          <w:szCs w:val="24"/>
        </w:rPr>
      </w:pPr>
    </w:p>
    <w:p w14:paraId="1EB39474" w14:textId="77777777" w:rsidR="00A27651" w:rsidRPr="00F34373" w:rsidRDefault="00367520" w:rsidP="00F01C1D">
      <w:pPr>
        <w:pStyle w:val="ListParagraph"/>
        <w:spacing w:after="0" w:line="240" w:lineRule="auto"/>
        <w:ind w:left="357" w:right="40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4B0FA6E" wp14:editId="4E6B1D31">
            <wp:extent cx="5396400" cy="2610000"/>
            <wp:effectExtent l="76200" t="76200" r="71120" b="762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6400" cy="26100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E975A91" w14:textId="77777777" w:rsidR="00367520" w:rsidRPr="00F34373" w:rsidRDefault="00367520" w:rsidP="00A27651">
      <w:pPr>
        <w:spacing w:after="0" w:line="240" w:lineRule="auto"/>
        <w:ind w:left="360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F7A5161" w14:textId="118DFED4" w:rsidR="00A27651" w:rsidRDefault="00A27651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To View </w:t>
      </w:r>
      <w:r w:rsidRPr="00A43BB6">
        <w:rPr>
          <w:rFonts w:asciiTheme="minorHAnsi" w:hAnsiTheme="minorHAnsi" w:cstheme="minorHAnsi"/>
          <w:b/>
          <w:bCs/>
          <w:sz w:val="24"/>
          <w:szCs w:val="24"/>
        </w:rPr>
        <w:t>Historic Payslips</w:t>
      </w:r>
      <w:r w:rsidRPr="00F34373">
        <w:rPr>
          <w:rFonts w:asciiTheme="minorHAnsi" w:hAnsiTheme="minorHAnsi" w:cstheme="minorHAnsi"/>
          <w:sz w:val="24"/>
          <w:szCs w:val="24"/>
        </w:rPr>
        <w:t xml:space="preserve"> click on </w:t>
      </w:r>
      <w:r w:rsidRPr="00F34373">
        <w:rPr>
          <w:rFonts w:asciiTheme="minorHAnsi" w:hAnsiTheme="minorHAnsi" w:cstheme="minorHAnsi"/>
          <w:b/>
          <w:sz w:val="24"/>
          <w:szCs w:val="24"/>
        </w:rPr>
        <w:t>View All</w:t>
      </w:r>
      <w:r w:rsidRPr="00F34373">
        <w:rPr>
          <w:rFonts w:asciiTheme="minorHAnsi" w:hAnsiTheme="minorHAnsi" w:cstheme="minorHAnsi"/>
          <w:sz w:val="24"/>
          <w:szCs w:val="24"/>
        </w:rPr>
        <w:t xml:space="preserve"> on the All My Payslips page. </w:t>
      </w:r>
    </w:p>
    <w:p w14:paraId="0F75D01A" w14:textId="77777777" w:rsidR="00152582" w:rsidRPr="00F34373" w:rsidRDefault="00152582" w:rsidP="00152582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5290D4DF" w14:textId="77777777" w:rsidR="00A27651" w:rsidRPr="00F34373" w:rsidRDefault="00A27651" w:rsidP="004137D8">
      <w:pPr>
        <w:pStyle w:val="ListParagraph"/>
        <w:spacing w:after="0" w:line="240" w:lineRule="auto"/>
        <w:ind w:right="401"/>
        <w:jc w:val="center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4CBE37BB" wp14:editId="037F23CC">
            <wp:extent cx="3567600" cy="2059200"/>
            <wp:effectExtent l="76200" t="76200" r="71120" b="749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20592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89A03C9" w14:textId="77777777" w:rsidR="00324609" w:rsidRDefault="00324609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5920F8F7" w14:textId="0D9CEF6E" w:rsidR="00A27651" w:rsidRDefault="00A27651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noProof/>
          <w:sz w:val="24"/>
          <w:szCs w:val="24"/>
          <w:lang w:eastAsia="en-IE"/>
        </w:rPr>
      </w:pPr>
      <w:r w:rsidRPr="00F34373">
        <w:rPr>
          <w:rFonts w:asciiTheme="minorHAnsi" w:hAnsiTheme="minorHAnsi" w:cstheme="minorHAnsi"/>
          <w:sz w:val="24"/>
          <w:szCs w:val="24"/>
        </w:rPr>
        <w:lastRenderedPageBreak/>
        <w:t>This will display previous payslips available on the system, displaying a screen similar to the following:</w:t>
      </w:r>
      <w:r w:rsidR="00341035" w:rsidRPr="00F34373">
        <w:rPr>
          <w:rFonts w:asciiTheme="minorHAnsi" w:hAnsiTheme="minorHAnsi" w:cstheme="minorHAnsi"/>
          <w:noProof/>
          <w:sz w:val="24"/>
          <w:szCs w:val="24"/>
          <w:lang w:eastAsia="en-IE"/>
        </w:rPr>
        <w:t xml:space="preserve"> </w:t>
      </w:r>
    </w:p>
    <w:p w14:paraId="60FC12A4" w14:textId="77777777" w:rsidR="004137D8" w:rsidRPr="00F34373" w:rsidRDefault="004137D8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1640188" w14:textId="77777777" w:rsidR="00A27651" w:rsidRPr="00F34373" w:rsidRDefault="00A27651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43DAE68C" wp14:editId="12C542AB">
            <wp:extent cx="5317200" cy="2559600"/>
            <wp:effectExtent l="76200" t="76200" r="74295" b="698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17200" cy="25596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7C257F6" w14:textId="77777777" w:rsidR="00051690" w:rsidRDefault="00051690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49BA416" w14:textId="137F3948" w:rsidR="00A27651" w:rsidRDefault="00A27651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Click on the ‘view’ icon to the right of the required payslip to open it. </w:t>
      </w:r>
      <w:r w:rsidR="00152582">
        <w:rPr>
          <w:rFonts w:asciiTheme="minorHAnsi" w:hAnsiTheme="minorHAnsi" w:cstheme="minorHAnsi"/>
          <w:sz w:val="24"/>
          <w:szCs w:val="24"/>
        </w:rPr>
        <w:t xml:space="preserve"> </w:t>
      </w:r>
      <w:r w:rsidRPr="00F34373">
        <w:rPr>
          <w:rFonts w:asciiTheme="minorHAnsi" w:hAnsiTheme="minorHAnsi" w:cstheme="minorHAnsi"/>
          <w:sz w:val="24"/>
          <w:szCs w:val="24"/>
        </w:rPr>
        <w:t>Older payslips can be viewed by selecting the right arrow at the bottom of the page.</w:t>
      </w:r>
    </w:p>
    <w:p w14:paraId="649A600C" w14:textId="77777777" w:rsidR="00A27651" w:rsidRPr="004137D8" w:rsidRDefault="00A27651" w:rsidP="004137D8">
      <w:pPr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11639051" w14:textId="378F581C" w:rsidR="00A27651" w:rsidRDefault="00934F1F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The </w:t>
      </w:r>
      <w:r w:rsidRPr="00F34373">
        <w:rPr>
          <w:rFonts w:asciiTheme="minorHAnsi" w:hAnsiTheme="minorHAnsi" w:cstheme="minorHAnsi"/>
          <w:b/>
          <w:bCs/>
          <w:sz w:val="24"/>
          <w:szCs w:val="24"/>
        </w:rPr>
        <w:t>P60 Documents</w:t>
      </w:r>
      <w:r w:rsidRPr="00F34373">
        <w:rPr>
          <w:rFonts w:asciiTheme="minorHAnsi" w:hAnsiTheme="minorHAnsi" w:cstheme="minorHAnsi"/>
          <w:sz w:val="24"/>
          <w:szCs w:val="24"/>
        </w:rPr>
        <w:t xml:space="preserve"> section is below </w:t>
      </w:r>
      <w:r w:rsidR="00052562" w:rsidRPr="004137D8">
        <w:rPr>
          <w:rFonts w:asciiTheme="minorHAnsi" w:hAnsiTheme="minorHAnsi" w:cstheme="minorHAnsi"/>
          <w:b/>
          <w:sz w:val="24"/>
          <w:szCs w:val="24"/>
        </w:rPr>
        <w:t>My Payslips</w:t>
      </w:r>
      <w:r w:rsidR="00C777F8" w:rsidRPr="00F34373">
        <w:rPr>
          <w:rFonts w:asciiTheme="minorHAnsi" w:hAnsiTheme="minorHAnsi" w:cstheme="minorHAnsi"/>
          <w:sz w:val="24"/>
          <w:szCs w:val="24"/>
        </w:rPr>
        <w:t>.</w:t>
      </w:r>
      <w:r w:rsidR="00D642E6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C777F8" w:rsidRPr="00F343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3403B7" w14:textId="77777777" w:rsidR="00152582" w:rsidRDefault="00152582" w:rsidP="00152582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3A432BE" w14:textId="77777777" w:rsidR="004137D8" w:rsidRPr="004137D8" w:rsidRDefault="004137D8" w:rsidP="004137D8">
      <w:pPr>
        <w:spacing w:after="0" w:line="240" w:lineRule="auto"/>
        <w:ind w:left="360" w:right="40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7B481FA8" wp14:editId="35BD3B0E">
            <wp:extent cx="3567600" cy="4611600"/>
            <wp:effectExtent l="76200" t="76200" r="71120" b="749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46116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B3DFDF9" w14:textId="05B5440C" w:rsidR="00A27651" w:rsidRDefault="00506658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C777F8" w:rsidRPr="00F34373">
        <w:rPr>
          <w:rFonts w:asciiTheme="minorHAnsi" w:hAnsiTheme="minorHAnsi" w:cstheme="minorHAnsi"/>
          <w:sz w:val="24"/>
          <w:szCs w:val="24"/>
        </w:rPr>
        <w:t xml:space="preserve">he more recent </w:t>
      </w:r>
      <w:r w:rsidR="00EE5DAB" w:rsidRPr="00F34373">
        <w:rPr>
          <w:rFonts w:asciiTheme="minorHAnsi" w:hAnsiTheme="minorHAnsi" w:cstheme="minorHAnsi"/>
          <w:sz w:val="24"/>
          <w:szCs w:val="24"/>
        </w:rPr>
        <w:t xml:space="preserve">P60s </w:t>
      </w:r>
      <w:r w:rsidR="00CD5FAB" w:rsidRPr="00F34373">
        <w:rPr>
          <w:rFonts w:asciiTheme="minorHAnsi" w:hAnsiTheme="minorHAnsi" w:cstheme="minorHAnsi"/>
          <w:sz w:val="24"/>
          <w:szCs w:val="24"/>
        </w:rPr>
        <w:t xml:space="preserve">can be viewed by clicking on </w:t>
      </w:r>
      <w:r w:rsidR="00CD5FAB" w:rsidRPr="004137D8">
        <w:rPr>
          <w:rFonts w:asciiTheme="minorHAnsi" w:hAnsiTheme="minorHAnsi" w:cstheme="minorHAnsi"/>
          <w:b/>
          <w:sz w:val="24"/>
          <w:szCs w:val="24"/>
        </w:rPr>
        <w:t>View</w:t>
      </w:r>
      <w:r w:rsidR="00CD5FAB" w:rsidRPr="00F34373">
        <w:rPr>
          <w:rFonts w:asciiTheme="minorHAnsi" w:hAnsiTheme="minorHAnsi" w:cstheme="minorHAnsi"/>
          <w:sz w:val="24"/>
          <w:szCs w:val="24"/>
        </w:rPr>
        <w:t xml:space="preserve"> beside the relevant year.  </w:t>
      </w:r>
      <w:r w:rsidRPr="00F34373">
        <w:rPr>
          <w:rFonts w:asciiTheme="minorHAnsi" w:hAnsiTheme="minorHAnsi" w:cstheme="minorHAnsi"/>
          <w:sz w:val="24"/>
          <w:szCs w:val="24"/>
        </w:rPr>
        <w:t>E</w:t>
      </w:r>
      <w:r w:rsidR="00EE5DAB" w:rsidRPr="00F34373">
        <w:rPr>
          <w:rFonts w:asciiTheme="minorHAnsi" w:hAnsiTheme="minorHAnsi" w:cstheme="minorHAnsi"/>
          <w:sz w:val="24"/>
          <w:szCs w:val="24"/>
        </w:rPr>
        <w:t xml:space="preserve">arlier years can be </w:t>
      </w:r>
      <w:r w:rsidR="000D514F" w:rsidRPr="00F34373">
        <w:rPr>
          <w:rFonts w:asciiTheme="minorHAnsi" w:hAnsiTheme="minorHAnsi" w:cstheme="minorHAnsi"/>
          <w:sz w:val="24"/>
          <w:szCs w:val="24"/>
        </w:rPr>
        <w:t xml:space="preserve">viewed by clicking </w:t>
      </w:r>
      <w:r w:rsidR="000D514F" w:rsidRPr="004137D8">
        <w:rPr>
          <w:rFonts w:asciiTheme="minorHAnsi" w:hAnsiTheme="minorHAnsi" w:cstheme="minorHAnsi"/>
          <w:b/>
          <w:sz w:val="24"/>
          <w:szCs w:val="24"/>
        </w:rPr>
        <w:t>View All</w:t>
      </w:r>
      <w:r w:rsidR="000D514F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070779" w:rsidRPr="00F34373">
        <w:rPr>
          <w:rFonts w:asciiTheme="minorHAnsi" w:hAnsiTheme="minorHAnsi" w:cstheme="minorHAnsi"/>
          <w:sz w:val="24"/>
          <w:szCs w:val="24"/>
        </w:rPr>
        <w:t>to the right of P60 documents</w:t>
      </w:r>
      <w:r w:rsidR="00E3276E" w:rsidRPr="00F34373">
        <w:rPr>
          <w:rFonts w:asciiTheme="minorHAnsi" w:hAnsiTheme="minorHAnsi" w:cstheme="minorHAnsi"/>
          <w:sz w:val="24"/>
          <w:szCs w:val="24"/>
        </w:rPr>
        <w:t xml:space="preserve"> and then clicking View for the relevant year</w:t>
      </w:r>
      <w:r w:rsidR="00070779" w:rsidRPr="00F34373">
        <w:rPr>
          <w:rFonts w:asciiTheme="minorHAnsi" w:hAnsiTheme="minorHAnsi" w:cstheme="minorHAnsi"/>
          <w:sz w:val="24"/>
          <w:szCs w:val="24"/>
        </w:rPr>
        <w:t>.</w:t>
      </w:r>
    </w:p>
    <w:p w14:paraId="1600455F" w14:textId="77777777" w:rsidR="00051690" w:rsidRPr="00F34373" w:rsidRDefault="00051690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444F627" w14:textId="77777777" w:rsidR="00A27651" w:rsidRPr="00F34373" w:rsidRDefault="000E150B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4F5631D6" wp14:editId="4257DF3D">
            <wp:extent cx="4662000" cy="2520000"/>
            <wp:effectExtent l="76200" t="76200" r="81915" b="711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62000" cy="25200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4A3EE96" w14:textId="77777777" w:rsidR="00A27651" w:rsidRPr="00F34373" w:rsidRDefault="00A27651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0004E815" w14:textId="77777777" w:rsidR="00341035" w:rsidRPr="00F34373" w:rsidRDefault="000E150B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1FF0EC28" wp14:editId="78A090FF">
            <wp:extent cx="5759450" cy="1616075"/>
            <wp:effectExtent l="76200" t="76200" r="69850" b="793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160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7481D35" w14:textId="77777777" w:rsidR="009F1F6A" w:rsidRPr="00F34373" w:rsidRDefault="009F1F6A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04956136" w14:textId="77777777" w:rsidR="004137D8" w:rsidRDefault="005E07F5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>To print a P60, click on</w:t>
      </w:r>
      <w:r w:rsidR="004137D8">
        <w:rPr>
          <w:rFonts w:asciiTheme="minorHAnsi" w:hAnsiTheme="minorHAnsi" w:cstheme="minorHAnsi"/>
          <w:sz w:val="24"/>
          <w:szCs w:val="24"/>
        </w:rPr>
        <w:t xml:space="preserve"> View </w:t>
      </w:r>
      <w:r w:rsidR="000E150B" w:rsidRPr="00F34373">
        <w:rPr>
          <w:rFonts w:asciiTheme="minorHAnsi" w:hAnsiTheme="minorHAnsi" w:cstheme="minorHAnsi"/>
          <w:sz w:val="24"/>
          <w:szCs w:val="24"/>
        </w:rPr>
        <w:t>to the right of</w:t>
      </w:r>
      <w:r w:rsidRPr="00F34373">
        <w:rPr>
          <w:rFonts w:asciiTheme="minorHAnsi" w:hAnsiTheme="minorHAnsi" w:cstheme="minorHAnsi"/>
          <w:sz w:val="24"/>
          <w:szCs w:val="24"/>
        </w:rPr>
        <w:t xml:space="preserve"> the relevant year and the detail</w:t>
      </w:r>
      <w:r w:rsidR="00070779" w:rsidRPr="00F34373">
        <w:rPr>
          <w:rFonts w:asciiTheme="minorHAnsi" w:hAnsiTheme="minorHAnsi" w:cstheme="minorHAnsi"/>
          <w:sz w:val="24"/>
          <w:szCs w:val="24"/>
        </w:rPr>
        <w:t>ed</w:t>
      </w:r>
      <w:r w:rsidRPr="00F34373">
        <w:rPr>
          <w:rFonts w:asciiTheme="minorHAnsi" w:hAnsiTheme="minorHAnsi" w:cstheme="minorHAnsi"/>
          <w:sz w:val="24"/>
          <w:szCs w:val="24"/>
        </w:rPr>
        <w:t xml:space="preserve"> P60 </w:t>
      </w:r>
      <w:r w:rsidR="00FE0236" w:rsidRPr="00F34373">
        <w:rPr>
          <w:rFonts w:asciiTheme="minorHAnsi" w:hAnsiTheme="minorHAnsi" w:cstheme="minorHAnsi"/>
          <w:sz w:val="24"/>
          <w:szCs w:val="24"/>
        </w:rPr>
        <w:t>will be displayed</w:t>
      </w:r>
      <w:r w:rsidRPr="00F34373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1BF059E" w14:textId="77777777" w:rsidR="004137D8" w:rsidRDefault="004137D8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484776A8" w14:textId="77777777" w:rsidR="004137D8" w:rsidRDefault="005E07F5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To print the Standard P60 document click on the </w:t>
      </w:r>
      <w:r w:rsidRPr="00367520">
        <w:rPr>
          <w:rFonts w:asciiTheme="minorHAnsi" w:hAnsiTheme="minorHAnsi" w:cstheme="minorHAnsi"/>
          <w:b/>
          <w:sz w:val="24"/>
          <w:szCs w:val="24"/>
        </w:rPr>
        <w:t>Generate P60</w:t>
      </w:r>
      <w:r w:rsidRPr="00F34373">
        <w:rPr>
          <w:rFonts w:asciiTheme="minorHAnsi" w:hAnsiTheme="minorHAnsi" w:cstheme="minorHAnsi"/>
          <w:sz w:val="24"/>
          <w:szCs w:val="24"/>
        </w:rPr>
        <w:t xml:space="preserve"> and the document will be displayed and may be printed.</w:t>
      </w:r>
      <w:r w:rsidR="00F27954" w:rsidRPr="00F3437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9FF966" w14:textId="77777777" w:rsidR="004137D8" w:rsidRDefault="004137D8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2C2FAD40" w14:textId="77777777" w:rsidR="00B10827" w:rsidRPr="00F34373" w:rsidRDefault="00FE0236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 xml:space="preserve">The language </w:t>
      </w:r>
      <w:r w:rsidR="00E63274" w:rsidRPr="00F34373">
        <w:rPr>
          <w:rFonts w:asciiTheme="minorHAnsi" w:hAnsiTheme="minorHAnsi" w:cstheme="minorHAnsi"/>
          <w:sz w:val="24"/>
          <w:szCs w:val="24"/>
        </w:rPr>
        <w:t xml:space="preserve">in which </w:t>
      </w:r>
      <w:r w:rsidR="00D97FB0" w:rsidRPr="00F34373">
        <w:rPr>
          <w:rFonts w:asciiTheme="minorHAnsi" w:hAnsiTheme="minorHAnsi" w:cstheme="minorHAnsi"/>
          <w:sz w:val="24"/>
          <w:szCs w:val="24"/>
        </w:rPr>
        <w:t xml:space="preserve">the P60 </w:t>
      </w:r>
      <w:r w:rsidR="00E63274" w:rsidRPr="00F34373">
        <w:rPr>
          <w:rFonts w:asciiTheme="minorHAnsi" w:hAnsiTheme="minorHAnsi" w:cstheme="minorHAnsi"/>
          <w:sz w:val="24"/>
          <w:szCs w:val="24"/>
        </w:rPr>
        <w:t xml:space="preserve">is displayed </w:t>
      </w:r>
      <w:r w:rsidR="00D97FB0" w:rsidRPr="00F34373">
        <w:rPr>
          <w:rFonts w:asciiTheme="minorHAnsi" w:hAnsiTheme="minorHAnsi" w:cstheme="minorHAnsi"/>
          <w:sz w:val="24"/>
          <w:szCs w:val="24"/>
        </w:rPr>
        <w:t xml:space="preserve">may be changed by clicking on the </w:t>
      </w:r>
      <w:r w:rsidR="00D97FB0" w:rsidRPr="00F34373">
        <w:rPr>
          <w:rFonts w:asciiTheme="minorHAnsi" w:hAnsiTheme="minorHAnsi" w:cstheme="minorHAnsi"/>
          <w:b/>
          <w:bCs/>
          <w:sz w:val="24"/>
          <w:szCs w:val="24"/>
        </w:rPr>
        <w:t>globe symbol</w:t>
      </w:r>
      <w:r w:rsidR="00D97FB0" w:rsidRPr="00F34373">
        <w:rPr>
          <w:rFonts w:asciiTheme="minorHAnsi" w:hAnsiTheme="minorHAnsi" w:cstheme="minorHAnsi"/>
          <w:sz w:val="24"/>
          <w:szCs w:val="24"/>
        </w:rPr>
        <w:t xml:space="preserve"> </w:t>
      </w:r>
      <w:r w:rsidR="00E63274" w:rsidRPr="00F34373">
        <w:rPr>
          <w:rFonts w:asciiTheme="minorHAnsi" w:hAnsiTheme="minorHAnsi" w:cstheme="minorHAnsi"/>
          <w:sz w:val="24"/>
          <w:szCs w:val="24"/>
        </w:rPr>
        <w:t>(</w:t>
      </w:r>
      <w:r w:rsidR="00F730DD" w:rsidRPr="00F34373">
        <w:rPr>
          <w:rFonts w:asciiTheme="minorHAnsi" w:hAnsiTheme="minorHAnsi" w:cstheme="minorHAnsi"/>
          <w:sz w:val="24"/>
          <w:szCs w:val="24"/>
        </w:rPr>
        <w:t xml:space="preserve">which is between P60 documents and </w:t>
      </w:r>
      <w:r w:rsidR="00D97FB0" w:rsidRPr="00F34373">
        <w:rPr>
          <w:rFonts w:asciiTheme="minorHAnsi" w:hAnsiTheme="minorHAnsi" w:cstheme="minorHAnsi"/>
          <w:sz w:val="24"/>
          <w:szCs w:val="24"/>
        </w:rPr>
        <w:t>View All</w:t>
      </w:r>
      <w:r w:rsidR="00E63274" w:rsidRPr="00F34373">
        <w:rPr>
          <w:rFonts w:asciiTheme="minorHAnsi" w:hAnsiTheme="minorHAnsi" w:cstheme="minorHAnsi"/>
          <w:sz w:val="24"/>
          <w:szCs w:val="24"/>
        </w:rPr>
        <w:t>)</w:t>
      </w:r>
      <w:r w:rsidR="004350F9" w:rsidRPr="00F34373">
        <w:rPr>
          <w:rFonts w:asciiTheme="minorHAnsi" w:hAnsiTheme="minorHAnsi" w:cstheme="minorHAnsi"/>
          <w:sz w:val="24"/>
          <w:szCs w:val="24"/>
        </w:rPr>
        <w:t>.</w:t>
      </w:r>
    </w:p>
    <w:p w14:paraId="3C163902" w14:textId="77777777" w:rsidR="009F1F6A" w:rsidRPr="00F34373" w:rsidRDefault="009F1F6A" w:rsidP="00A27651">
      <w:pPr>
        <w:pStyle w:val="ListParagraph"/>
        <w:spacing w:after="0" w:line="240" w:lineRule="auto"/>
        <w:ind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3B95C384" w14:textId="23720C27" w:rsidR="00A27651" w:rsidRDefault="000E150B" w:rsidP="00367520">
      <w:pPr>
        <w:pStyle w:val="ListParagraph"/>
        <w:spacing w:after="0" w:line="240" w:lineRule="auto"/>
        <w:ind w:right="401"/>
        <w:jc w:val="center"/>
        <w:rPr>
          <w:rFonts w:asciiTheme="minorHAnsi" w:hAnsiTheme="minorHAnsi" w:cstheme="minorHAnsi"/>
          <w:sz w:val="24"/>
          <w:szCs w:val="24"/>
        </w:rPr>
      </w:pPr>
      <w:r w:rsidRPr="00F34373">
        <w:rPr>
          <w:noProof/>
          <w:sz w:val="24"/>
          <w:szCs w:val="24"/>
          <w:lang w:eastAsia="en-IE"/>
        </w:rPr>
        <w:drawing>
          <wp:inline distT="0" distB="0" distL="0" distR="0" wp14:anchorId="42E77801" wp14:editId="228ACFF0">
            <wp:extent cx="2368800" cy="1767600"/>
            <wp:effectExtent l="76200" t="76200" r="69850" b="806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17676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B7A64DC" w14:textId="1DE08431" w:rsidR="004137D8" w:rsidRDefault="004137D8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Important Information</w:t>
      </w:r>
      <w:r w:rsidR="00051690">
        <w:rPr>
          <w:rFonts w:asciiTheme="minorHAnsi" w:hAnsiTheme="minorHAnsi" w:cstheme="minorHAnsi"/>
          <w:b/>
          <w:bCs/>
          <w:sz w:val="24"/>
          <w:szCs w:val="24"/>
        </w:rPr>
        <w:t xml:space="preserve"> on P60s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42569E" w14:textId="77777777" w:rsidR="006776B9" w:rsidRDefault="006776B9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5763C58" w14:textId="78FFED5F" w:rsidR="004137D8" w:rsidRDefault="009F1F6A" w:rsidP="00051690">
      <w:pPr>
        <w:pStyle w:val="ListParagraph"/>
        <w:spacing w:after="0" w:line="240" w:lineRule="auto"/>
        <w:ind w:left="357"/>
        <w:jc w:val="both"/>
        <w:rPr>
          <w:rFonts w:eastAsiaTheme="minorEastAsia"/>
          <w:noProof/>
          <w:sz w:val="24"/>
          <w:szCs w:val="24"/>
          <w:lang w:eastAsia="en-IE"/>
        </w:rPr>
      </w:pPr>
      <w:r w:rsidRPr="00F34373">
        <w:rPr>
          <w:rFonts w:asciiTheme="minorHAnsi" w:hAnsiTheme="minorHAnsi" w:cstheme="minorHAnsi"/>
          <w:b/>
          <w:bCs/>
          <w:sz w:val="24"/>
          <w:szCs w:val="24"/>
        </w:rPr>
        <w:t>P60s</w:t>
      </w:r>
      <w:r w:rsidRPr="00F34373">
        <w:rPr>
          <w:rFonts w:asciiTheme="minorHAnsi" w:hAnsiTheme="minorHAnsi" w:cstheme="minorHAnsi"/>
          <w:sz w:val="24"/>
          <w:szCs w:val="24"/>
        </w:rPr>
        <w:t xml:space="preserve"> from 2013 to 2018 inclusive are available on the system.  </w:t>
      </w:r>
      <w:r w:rsidR="004137D8">
        <w:rPr>
          <w:rFonts w:eastAsiaTheme="minorEastAsia"/>
          <w:noProof/>
          <w:sz w:val="24"/>
          <w:szCs w:val="24"/>
          <w:lang w:eastAsia="en-IE"/>
        </w:rPr>
        <w:t>F</w:t>
      </w:r>
      <w:r w:rsidR="004137D8" w:rsidRPr="00F34373">
        <w:rPr>
          <w:rFonts w:eastAsiaTheme="minorEastAsia"/>
          <w:noProof/>
          <w:sz w:val="24"/>
          <w:szCs w:val="24"/>
          <w:lang w:eastAsia="en-IE"/>
        </w:rPr>
        <w:t>rom 1 January 2019</w:t>
      </w:r>
      <w:r w:rsidR="004137D8">
        <w:rPr>
          <w:rFonts w:eastAsiaTheme="minorEastAsia"/>
          <w:noProof/>
          <w:sz w:val="24"/>
          <w:szCs w:val="24"/>
          <w:lang w:eastAsia="en-IE"/>
        </w:rPr>
        <w:t xml:space="preserve">, </w:t>
      </w:r>
      <w:r w:rsidRPr="00F34373">
        <w:rPr>
          <w:rFonts w:eastAsiaTheme="minorEastAsia"/>
          <w:noProof/>
          <w:sz w:val="24"/>
          <w:szCs w:val="24"/>
          <w:lang w:eastAsia="en-IE"/>
        </w:rPr>
        <w:t xml:space="preserve">Revenue as part of their PAYE modernisation scheme have replaced the P60 with the </w:t>
      </w:r>
      <w:r w:rsidRPr="004137D8">
        <w:rPr>
          <w:rFonts w:eastAsiaTheme="minorEastAsia"/>
          <w:b/>
          <w:noProof/>
          <w:sz w:val="24"/>
          <w:szCs w:val="24"/>
          <w:lang w:eastAsia="en-IE"/>
        </w:rPr>
        <w:t>Employee Detail Summary</w:t>
      </w:r>
      <w:r w:rsidRPr="00F34373">
        <w:rPr>
          <w:rFonts w:eastAsiaTheme="minorEastAsia"/>
          <w:noProof/>
          <w:sz w:val="24"/>
          <w:szCs w:val="24"/>
          <w:lang w:eastAsia="en-IE"/>
        </w:rPr>
        <w:t>.</w:t>
      </w:r>
      <w:r w:rsidRPr="00F34373">
        <w:rPr>
          <w:rFonts w:asciiTheme="minorHAnsi" w:eastAsiaTheme="minorEastAsia" w:hAnsiTheme="minorHAnsi"/>
          <w:noProof/>
          <w:sz w:val="24"/>
          <w:szCs w:val="24"/>
          <w:lang w:eastAsia="en-IE"/>
        </w:rPr>
        <w:t xml:space="preserve"> </w:t>
      </w:r>
      <w:r w:rsidR="00051690">
        <w:rPr>
          <w:rFonts w:asciiTheme="minorHAnsi" w:eastAsiaTheme="minorEastAsia" w:hAnsiTheme="minorHAnsi"/>
          <w:noProof/>
          <w:sz w:val="24"/>
          <w:szCs w:val="24"/>
          <w:lang w:eastAsia="en-IE"/>
        </w:rPr>
        <w:t xml:space="preserve"> </w:t>
      </w:r>
      <w:r w:rsidRPr="00F34373">
        <w:rPr>
          <w:rFonts w:eastAsiaTheme="minorEastAsia"/>
          <w:noProof/>
          <w:sz w:val="24"/>
          <w:szCs w:val="24"/>
          <w:lang w:eastAsia="en-IE"/>
        </w:rPr>
        <w:t xml:space="preserve">This will be available to every person on their </w:t>
      </w:r>
      <w:r w:rsidRPr="004137D8">
        <w:rPr>
          <w:rFonts w:eastAsiaTheme="minorEastAsia"/>
          <w:b/>
          <w:noProof/>
          <w:sz w:val="24"/>
          <w:szCs w:val="24"/>
          <w:lang w:eastAsia="en-IE"/>
        </w:rPr>
        <w:t>Revenue Online Account</w:t>
      </w:r>
      <w:r w:rsidRPr="00F34373">
        <w:rPr>
          <w:rFonts w:eastAsiaTheme="minorEastAsia"/>
          <w:noProof/>
          <w:sz w:val="24"/>
          <w:szCs w:val="24"/>
          <w:lang w:eastAsia="en-IE"/>
        </w:rPr>
        <w:t xml:space="preserve">.  </w:t>
      </w:r>
    </w:p>
    <w:p w14:paraId="7A979631" w14:textId="77777777" w:rsidR="00051690" w:rsidRDefault="00051690" w:rsidP="00051690">
      <w:pPr>
        <w:pStyle w:val="ListParagraph"/>
        <w:spacing w:after="0" w:line="240" w:lineRule="auto"/>
        <w:ind w:left="357"/>
        <w:jc w:val="both"/>
        <w:rPr>
          <w:rFonts w:eastAsiaTheme="minorEastAsia"/>
          <w:noProof/>
          <w:sz w:val="24"/>
          <w:szCs w:val="24"/>
          <w:lang w:eastAsia="en-IE"/>
        </w:rPr>
      </w:pPr>
    </w:p>
    <w:p w14:paraId="13F5D9A2" w14:textId="0B14C90F" w:rsidR="009F1F6A" w:rsidRPr="00F34373" w:rsidRDefault="009F1F6A" w:rsidP="00051690">
      <w:pPr>
        <w:pStyle w:val="ListParagraph"/>
        <w:spacing w:after="0" w:line="240" w:lineRule="auto"/>
        <w:ind w:left="357"/>
        <w:jc w:val="both"/>
        <w:rPr>
          <w:rFonts w:asciiTheme="minorHAnsi" w:eastAsiaTheme="minorEastAsia" w:hAnsiTheme="minorHAnsi"/>
          <w:noProof/>
          <w:color w:val="FF0000"/>
          <w:sz w:val="24"/>
          <w:szCs w:val="24"/>
          <w:lang w:eastAsia="en-IE"/>
        </w:rPr>
      </w:pPr>
      <w:r w:rsidRPr="00F34373">
        <w:rPr>
          <w:rFonts w:eastAsiaTheme="minorEastAsia"/>
          <w:noProof/>
          <w:sz w:val="24"/>
          <w:szCs w:val="24"/>
          <w:lang w:eastAsia="en-IE"/>
        </w:rPr>
        <w:t xml:space="preserve">The Employee Detail Summary will display payments made to the employee from all employments/relevant pensions in addition to their statutory deductions. </w:t>
      </w:r>
      <w:r w:rsidR="00A43BB6">
        <w:rPr>
          <w:rFonts w:eastAsiaTheme="minorEastAsia"/>
          <w:noProof/>
          <w:sz w:val="24"/>
          <w:szCs w:val="24"/>
          <w:lang w:eastAsia="en-IE"/>
        </w:rPr>
        <w:t xml:space="preserve"> </w:t>
      </w:r>
      <w:r w:rsidRPr="00F34373">
        <w:rPr>
          <w:rFonts w:eastAsiaTheme="minorEastAsia"/>
          <w:noProof/>
          <w:sz w:val="24"/>
          <w:szCs w:val="24"/>
          <w:lang w:eastAsia="en-IE"/>
        </w:rPr>
        <w:t xml:space="preserve">Assistance in viewing your Employee Detail Summary can be received from Revenue by contacting them through your account or by emailing </w:t>
      </w:r>
      <w:hyperlink r:id="rId30" w:history="1">
        <w:r w:rsidRPr="00F34373">
          <w:rPr>
            <w:rStyle w:val="Hyperlink"/>
            <w:rFonts w:eastAsiaTheme="minorEastAsia"/>
            <w:noProof/>
            <w:color w:val="0563C1"/>
            <w:sz w:val="24"/>
            <w:szCs w:val="24"/>
            <w:lang w:eastAsia="en-IE"/>
          </w:rPr>
          <w:t>roshelp@revenue.ie</w:t>
        </w:r>
      </w:hyperlink>
    </w:p>
    <w:p w14:paraId="4AB1D0D2" w14:textId="77777777" w:rsidR="00051690" w:rsidRDefault="00051690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AAD146" w14:textId="6BD7A3BF" w:rsidR="009F1F6A" w:rsidRPr="00367520" w:rsidRDefault="00367520" w:rsidP="00051690">
      <w:pPr>
        <w:pStyle w:val="ListParagraph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367520">
        <w:rPr>
          <w:rFonts w:asciiTheme="minorHAnsi" w:hAnsiTheme="minorHAnsi" w:cstheme="minorHAnsi"/>
          <w:b/>
          <w:sz w:val="24"/>
          <w:szCs w:val="24"/>
        </w:rPr>
        <w:t>Top Tip</w:t>
      </w:r>
      <w:r>
        <w:rPr>
          <w:rFonts w:asciiTheme="minorHAnsi" w:hAnsiTheme="minorHAnsi" w:cstheme="minorHAnsi"/>
          <w:b/>
          <w:sz w:val="24"/>
          <w:szCs w:val="24"/>
        </w:rPr>
        <w:t>!</w:t>
      </w:r>
      <w:r>
        <w:rPr>
          <w:rFonts w:asciiTheme="minorHAnsi" w:hAnsiTheme="minorHAnsi" w:cstheme="minorHAnsi"/>
          <w:sz w:val="24"/>
          <w:szCs w:val="24"/>
        </w:rPr>
        <w:t xml:space="preserve"> Your week 52 (end of year payslip) is useful as it will contain cumulative year to date figures for deductions taken from your payroll during the year.</w:t>
      </w:r>
    </w:p>
    <w:p w14:paraId="092B57D4" w14:textId="77777777" w:rsidR="00B10827" w:rsidRPr="00F34373" w:rsidRDefault="00B10827" w:rsidP="00AD1531">
      <w:pPr>
        <w:spacing w:after="0" w:line="240" w:lineRule="auto"/>
        <w:ind w:right="360"/>
        <w:jc w:val="both"/>
        <w:rPr>
          <w:rFonts w:asciiTheme="minorHAnsi" w:hAnsiTheme="minorHAnsi" w:cstheme="minorHAnsi"/>
          <w:sz w:val="24"/>
          <w:szCs w:val="24"/>
        </w:rPr>
      </w:pPr>
    </w:p>
    <w:p w14:paraId="5ED51AFC" w14:textId="77777777" w:rsidR="00A56353" w:rsidRPr="00F34373" w:rsidRDefault="00094B63" w:rsidP="00051690">
      <w:pPr>
        <w:pStyle w:val="ListParagraph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4373">
        <w:rPr>
          <w:rFonts w:asciiTheme="minorHAnsi" w:hAnsiTheme="minorHAnsi" w:cstheme="minorHAnsi"/>
          <w:sz w:val="24"/>
          <w:szCs w:val="24"/>
        </w:rPr>
        <w:t>When you have finished using the system, p</w:t>
      </w:r>
      <w:r w:rsidR="00A56353" w:rsidRPr="00F34373">
        <w:rPr>
          <w:rFonts w:asciiTheme="minorHAnsi" w:hAnsiTheme="minorHAnsi" w:cstheme="minorHAnsi"/>
          <w:sz w:val="24"/>
          <w:szCs w:val="24"/>
        </w:rPr>
        <w:t xml:space="preserve">lease </w:t>
      </w:r>
      <w:r w:rsidR="00A56353" w:rsidRPr="00367520">
        <w:rPr>
          <w:rFonts w:asciiTheme="minorHAnsi" w:hAnsiTheme="minorHAnsi" w:cstheme="minorHAnsi"/>
          <w:b/>
          <w:sz w:val="24"/>
          <w:szCs w:val="24"/>
        </w:rPr>
        <w:t>Log Out</w:t>
      </w:r>
      <w:r w:rsidR="00A56353" w:rsidRPr="00F34373">
        <w:rPr>
          <w:rFonts w:asciiTheme="minorHAnsi" w:hAnsiTheme="minorHAnsi" w:cstheme="minorHAnsi"/>
          <w:sz w:val="24"/>
          <w:szCs w:val="24"/>
        </w:rPr>
        <w:t xml:space="preserve"> by clicking on your </w:t>
      </w:r>
      <w:r w:rsidR="00EC57CD" w:rsidRPr="00F34373">
        <w:rPr>
          <w:rFonts w:asciiTheme="minorHAnsi" w:hAnsiTheme="minorHAnsi" w:cstheme="minorHAnsi"/>
          <w:sz w:val="24"/>
          <w:szCs w:val="24"/>
        </w:rPr>
        <w:t>initials at</w:t>
      </w:r>
      <w:r w:rsidR="00A56353" w:rsidRPr="00F34373">
        <w:rPr>
          <w:rFonts w:asciiTheme="minorHAnsi" w:hAnsiTheme="minorHAnsi" w:cstheme="minorHAnsi"/>
          <w:sz w:val="24"/>
          <w:szCs w:val="24"/>
        </w:rPr>
        <w:t xml:space="preserve"> the top </w:t>
      </w:r>
      <w:r w:rsidR="00C8455B" w:rsidRPr="00F34373">
        <w:rPr>
          <w:rFonts w:asciiTheme="minorHAnsi" w:hAnsiTheme="minorHAnsi" w:cstheme="minorHAnsi"/>
          <w:sz w:val="24"/>
          <w:szCs w:val="24"/>
        </w:rPr>
        <w:t>right-hand</w:t>
      </w:r>
      <w:r w:rsidR="00A56353" w:rsidRPr="00F34373">
        <w:rPr>
          <w:rFonts w:asciiTheme="minorHAnsi" w:hAnsiTheme="minorHAnsi" w:cstheme="minorHAnsi"/>
          <w:sz w:val="24"/>
          <w:szCs w:val="24"/>
        </w:rPr>
        <w:t xml:space="preserve"> c</w:t>
      </w:r>
      <w:r w:rsidR="004137D8">
        <w:rPr>
          <w:rFonts w:asciiTheme="minorHAnsi" w:hAnsiTheme="minorHAnsi" w:cstheme="minorHAnsi"/>
          <w:sz w:val="24"/>
          <w:szCs w:val="24"/>
        </w:rPr>
        <w:t>orner of your screen and click Log Out</w:t>
      </w:r>
      <w:r w:rsidR="003F1341" w:rsidRPr="00F34373">
        <w:rPr>
          <w:rFonts w:asciiTheme="minorHAnsi" w:hAnsiTheme="minorHAnsi" w:cstheme="minorHAnsi"/>
          <w:sz w:val="24"/>
          <w:szCs w:val="24"/>
        </w:rPr>
        <w:t>.</w:t>
      </w:r>
    </w:p>
    <w:p w14:paraId="5CB50B77" w14:textId="77777777" w:rsidR="004B6790" w:rsidRPr="00F34373" w:rsidRDefault="004B6790" w:rsidP="00985174">
      <w:pPr>
        <w:spacing w:after="0" w:line="240" w:lineRule="auto"/>
        <w:ind w:left="-5" w:right="401"/>
        <w:jc w:val="both"/>
        <w:rPr>
          <w:rFonts w:asciiTheme="minorHAnsi" w:hAnsiTheme="minorHAnsi" w:cstheme="minorHAnsi"/>
          <w:sz w:val="24"/>
          <w:szCs w:val="24"/>
        </w:rPr>
      </w:pPr>
    </w:p>
    <w:p w14:paraId="6A0ACB1D" w14:textId="77777777" w:rsidR="006776B9" w:rsidRDefault="006776B9" w:rsidP="00985174">
      <w:pPr>
        <w:spacing w:after="0" w:line="240" w:lineRule="auto"/>
        <w:ind w:left="-5" w:right="40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85AB4D" w14:textId="45019DAD" w:rsidR="004B6790" w:rsidRPr="004B6790" w:rsidRDefault="004B6790" w:rsidP="00985174">
      <w:pPr>
        <w:spacing w:after="0" w:line="240" w:lineRule="auto"/>
        <w:ind w:left="-5" w:right="40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6790">
        <w:rPr>
          <w:rFonts w:asciiTheme="minorHAnsi" w:hAnsiTheme="minorHAnsi" w:cstheme="minorHAnsi"/>
          <w:b/>
          <w:bCs/>
          <w:sz w:val="24"/>
          <w:szCs w:val="24"/>
        </w:rPr>
        <w:t>RCPSA May 2021</w:t>
      </w:r>
    </w:p>
    <w:sectPr w:rsidR="004B6790" w:rsidRPr="004B6790" w:rsidSect="00051690">
      <w:footerReference w:type="even" r:id="rId31"/>
      <w:footerReference w:type="default" r:id="rId32"/>
      <w:footerReference w:type="first" r:id="rId33"/>
      <w:pgSz w:w="11906" w:h="16838" w:code="9"/>
      <w:pgMar w:top="1134" w:right="1134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A79D" w14:textId="77777777" w:rsidR="00252224" w:rsidRDefault="00252224">
      <w:r>
        <w:separator/>
      </w:r>
    </w:p>
  </w:endnote>
  <w:endnote w:type="continuationSeparator" w:id="0">
    <w:p w14:paraId="0CA6CEE9" w14:textId="77777777" w:rsidR="00252224" w:rsidRDefault="0025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A348" w14:textId="77777777" w:rsidR="00A4476A" w:rsidRDefault="00A4476A" w:rsidP="00D02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8C99D" w14:textId="77777777" w:rsidR="00A4476A" w:rsidRDefault="00A4476A" w:rsidP="00D02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046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7CB75" w14:textId="77777777" w:rsidR="00F34373" w:rsidRDefault="00F34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850B8A" w14:textId="77777777" w:rsidR="00A4476A" w:rsidRDefault="00A4476A" w:rsidP="00AD15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54CA" w14:textId="77777777" w:rsidR="00A4476A" w:rsidRDefault="00A4476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736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7360D">
      <w:rPr>
        <w:b/>
        <w:bCs/>
        <w:noProof/>
      </w:rPr>
      <w:t>9</w:t>
    </w:r>
    <w:r>
      <w:rPr>
        <w:b/>
        <w:bCs/>
      </w:rPr>
      <w:fldChar w:fldCharType="end"/>
    </w:r>
  </w:p>
  <w:p w14:paraId="029C7778" w14:textId="77777777" w:rsidR="00A4476A" w:rsidRDefault="00A4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2650" w14:textId="77777777" w:rsidR="00252224" w:rsidRDefault="00252224">
      <w:r>
        <w:separator/>
      </w:r>
    </w:p>
  </w:footnote>
  <w:footnote w:type="continuationSeparator" w:id="0">
    <w:p w14:paraId="4328335A" w14:textId="77777777" w:rsidR="00252224" w:rsidRDefault="0025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88C"/>
    <w:multiLevelType w:val="hybridMultilevel"/>
    <w:tmpl w:val="32B24B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28A"/>
    <w:multiLevelType w:val="hybridMultilevel"/>
    <w:tmpl w:val="E0A4A4E2"/>
    <w:lvl w:ilvl="0" w:tplc="CA3022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AD3"/>
    <w:multiLevelType w:val="hybridMultilevel"/>
    <w:tmpl w:val="8F0060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7167"/>
    <w:multiLevelType w:val="hybridMultilevel"/>
    <w:tmpl w:val="BDCA8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024"/>
    <w:multiLevelType w:val="hybridMultilevel"/>
    <w:tmpl w:val="D870D7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471C"/>
    <w:multiLevelType w:val="hybridMultilevel"/>
    <w:tmpl w:val="94980C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23CD"/>
    <w:multiLevelType w:val="hybridMultilevel"/>
    <w:tmpl w:val="6C4E72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509"/>
    <w:multiLevelType w:val="hybridMultilevel"/>
    <w:tmpl w:val="E9F8665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B2399"/>
    <w:multiLevelType w:val="hybridMultilevel"/>
    <w:tmpl w:val="D1B0E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0190"/>
    <w:multiLevelType w:val="hybridMultilevel"/>
    <w:tmpl w:val="DF72C8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387F"/>
    <w:multiLevelType w:val="hybridMultilevel"/>
    <w:tmpl w:val="4C34D08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F44016"/>
    <w:multiLevelType w:val="hybridMultilevel"/>
    <w:tmpl w:val="995E134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73884"/>
    <w:multiLevelType w:val="hybridMultilevel"/>
    <w:tmpl w:val="B7D87B6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C5AA8"/>
    <w:multiLevelType w:val="hybridMultilevel"/>
    <w:tmpl w:val="B1C0C3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1AC4"/>
    <w:multiLevelType w:val="hybridMultilevel"/>
    <w:tmpl w:val="E7B0FE00"/>
    <w:lvl w:ilvl="0" w:tplc="D4347F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54056"/>
    <w:multiLevelType w:val="hybridMultilevel"/>
    <w:tmpl w:val="01F694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20872"/>
    <w:multiLevelType w:val="hybridMultilevel"/>
    <w:tmpl w:val="E788DD0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18EB"/>
    <w:multiLevelType w:val="multilevel"/>
    <w:tmpl w:val="88EE77DE"/>
    <w:lvl w:ilvl="0">
      <w:start w:val="1"/>
      <w:numFmt w:val="decimal"/>
      <w:lvlText w:val="%1"/>
      <w:lvlJc w:val="left"/>
      <w:pPr>
        <w:ind w:left="60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B621C9"/>
    <w:multiLevelType w:val="hybridMultilevel"/>
    <w:tmpl w:val="BF9E8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D5CB3"/>
    <w:multiLevelType w:val="hybridMultilevel"/>
    <w:tmpl w:val="BC42B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9"/>
  </w:num>
  <w:num w:numId="8">
    <w:abstractNumId w:val="5"/>
  </w:num>
  <w:num w:numId="9">
    <w:abstractNumId w:val="19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18"/>
  </w:num>
  <w:num w:numId="15">
    <w:abstractNumId w:val="6"/>
  </w:num>
  <w:num w:numId="16">
    <w:abstractNumId w:val="8"/>
  </w:num>
  <w:num w:numId="17">
    <w:abstractNumId w:val="1"/>
  </w:num>
  <w:num w:numId="18">
    <w:abstractNumId w:val="14"/>
  </w:num>
  <w:num w:numId="19">
    <w:abstractNumId w:val="13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E1"/>
    <w:rsid w:val="00001A33"/>
    <w:rsid w:val="00003B43"/>
    <w:rsid w:val="0000687C"/>
    <w:rsid w:val="00006A11"/>
    <w:rsid w:val="000157E8"/>
    <w:rsid w:val="00020141"/>
    <w:rsid w:val="00020D77"/>
    <w:rsid w:val="00026B46"/>
    <w:rsid w:val="00031D8F"/>
    <w:rsid w:val="00033C7D"/>
    <w:rsid w:val="000364C6"/>
    <w:rsid w:val="00045694"/>
    <w:rsid w:val="00051690"/>
    <w:rsid w:val="00052562"/>
    <w:rsid w:val="00055604"/>
    <w:rsid w:val="000562F3"/>
    <w:rsid w:val="0006529F"/>
    <w:rsid w:val="00070779"/>
    <w:rsid w:val="0007111E"/>
    <w:rsid w:val="00072BB4"/>
    <w:rsid w:val="0007360D"/>
    <w:rsid w:val="000741D0"/>
    <w:rsid w:val="00080872"/>
    <w:rsid w:val="00092626"/>
    <w:rsid w:val="00094B63"/>
    <w:rsid w:val="00095ADC"/>
    <w:rsid w:val="000A1439"/>
    <w:rsid w:val="000A3AE0"/>
    <w:rsid w:val="000A5407"/>
    <w:rsid w:val="000A7B26"/>
    <w:rsid w:val="000B4EB8"/>
    <w:rsid w:val="000B51A7"/>
    <w:rsid w:val="000C0FED"/>
    <w:rsid w:val="000C1816"/>
    <w:rsid w:val="000C5327"/>
    <w:rsid w:val="000D07CE"/>
    <w:rsid w:val="000D08BD"/>
    <w:rsid w:val="000D22F5"/>
    <w:rsid w:val="000D514F"/>
    <w:rsid w:val="000D6D34"/>
    <w:rsid w:val="000E150B"/>
    <w:rsid w:val="000F4712"/>
    <w:rsid w:val="000F51B7"/>
    <w:rsid w:val="00107F0B"/>
    <w:rsid w:val="00120354"/>
    <w:rsid w:val="00125F7E"/>
    <w:rsid w:val="001300F0"/>
    <w:rsid w:val="00132D8F"/>
    <w:rsid w:val="0013466A"/>
    <w:rsid w:val="00152582"/>
    <w:rsid w:val="00165427"/>
    <w:rsid w:val="00165AA9"/>
    <w:rsid w:val="00171CD9"/>
    <w:rsid w:val="001811DC"/>
    <w:rsid w:val="00182044"/>
    <w:rsid w:val="00183E20"/>
    <w:rsid w:val="001850AE"/>
    <w:rsid w:val="001A7A26"/>
    <w:rsid w:val="001C5CA4"/>
    <w:rsid w:val="001D13E0"/>
    <w:rsid w:val="001D1E07"/>
    <w:rsid w:val="001D2161"/>
    <w:rsid w:val="001D4381"/>
    <w:rsid w:val="001D5686"/>
    <w:rsid w:val="001E3AE2"/>
    <w:rsid w:val="001E5262"/>
    <w:rsid w:val="001E63B9"/>
    <w:rsid w:val="001E67C3"/>
    <w:rsid w:val="001F29D7"/>
    <w:rsid w:val="001F674F"/>
    <w:rsid w:val="00205C2B"/>
    <w:rsid w:val="002109FA"/>
    <w:rsid w:val="00211BF6"/>
    <w:rsid w:val="002216F3"/>
    <w:rsid w:val="00230D79"/>
    <w:rsid w:val="00236664"/>
    <w:rsid w:val="00252224"/>
    <w:rsid w:val="002525FF"/>
    <w:rsid w:val="002545BC"/>
    <w:rsid w:val="00257CFA"/>
    <w:rsid w:val="0026686B"/>
    <w:rsid w:val="00270A62"/>
    <w:rsid w:val="00276D34"/>
    <w:rsid w:val="0029606C"/>
    <w:rsid w:val="00297A8D"/>
    <w:rsid w:val="002A44A0"/>
    <w:rsid w:val="002A6B50"/>
    <w:rsid w:val="002B5A73"/>
    <w:rsid w:val="002B5EF6"/>
    <w:rsid w:val="002B7F6B"/>
    <w:rsid w:val="002C1169"/>
    <w:rsid w:val="002C4AB1"/>
    <w:rsid w:val="002C7948"/>
    <w:rsid w:val="002D2420"/>
    <w:rsid w:val="002D3B23"/>
    <w:rsid w:val="002D558F"/>
    <w:rsid w:val="002D5B12"/>
    <w:rsid w:val="002D611A"/>
    <w:rsid w:val="002D779E"/>
    <w:rsid w:val="002E1024"/>
    <w:rsid w:val="002E2621"/>
    <w:rsid w:val="002E5BAA"/>
    <w:rsid w:val="002E7CC4"/>
    <w:rsid w:val="002F1AF4"/>
    <w:rsid w:val="002F646B"/>
    <w:rsid w:val="0030178B"/>
    <w:rsid w:val="00303C62"/>
    <w:rsid w:val="0031212A"/>
    <w:rsid w:val="003158AD"/>
    <w:rsid w:val="00321E0C"/>
    <w:rsid w:val="00324609"/>
    <w:rsid w:val="0032683D"/>
    <w:rsid w:val="00330DC5"/>
    <w:rsid w:val="00341035"/>
    <w:rsid w:val="00341C67"/>
    <w:rsid w:val="00344547"/>
    <w:rsid w:val="003448FE"/>
    <w:rsid w:val="00352B66"/>
    <w:rsid w:val="003535FF"/>
    <w:rsid w:val="00354261"/>
    <w:rsid w:val="0035463C"/>
    <w:rsid w:val="0035494C"/>
    <w:rsid w:val="00354953"/>
    <w:rsid w:val="00356057"/>
    <w:rsid w:val="00356B4E"/>
    <w:rsid w:val="00363FA5"/>
    <w:rsid w:val="00367520"/>
    <w:rsid w:val="003725DC"/>
    <w:rsid w:val="00372F71"/>
    <w:rsid w:val="00373A72"/>
    <w:rsid w:val="0037549C"/>
    <w:rsid w:val="00375E23"/>
    <w:rsid w:val="00380F7D"/>
    <w:rsid w:val="00382EE8"/>
    <w:rsid w:val="00382F67"/>
    <w:rsid w:val="0039352C"/>
    <w:rsid w:val="003965EB"/>
    <w:rsid w:val="003C154E"/>
    <w:rsid w:val="003C7F19"/>
    <w:rsid w:val="003D00FD"/>
    <w:rsid w:val="003D6C6D"/>
    <w:rsid w:val="003E17C0"/>
    <w:rsid w:val="003E256B"/>
    <w:rsid w:val="003E7B1F"/>
    <w:rsid w:val="003F1341"/>
    <w:rsid w:val="003F3D77"/>
    <w:rsid w:val="00406236"/>
    <w:rsid w:val="004137D8"/>
    <w:rsid w:val="0042278B"/>
    <w:rsid w:val="00425617"/>
    <w:rsid w:val="00432F63"/>
    <w:rsid w:val="00433300"/>
    <w:rsid w:val="004350F9"/>
    <w:rsid w:val="0043722C"/>
    <w:rsid w:val="00446E1E"/>
    <w:rsid w:val="00447BD2"/>
    <w:rsid w:val="00447EBC"/>
    <w:rsid w:val="004500B1"/>
    <w:rsid w:val="00455FC2"/>
    <w:rsid w:val="00472B93"/>
    <w:rsid w:val="00474787"/>
    <w:rsid w:val="00476BDB"/>
    <w:rsid w:val="004777DD"/>
    <w:rsid w:val="00482C3D"/>
    <w:rsid w:val="00483972"/>
    <w:rsid w:val="00490781"/>
    <w:rsid w:val="004A7ADC"/>
    <w:rsid w:val="004B4F3C"/>
    <w:rsid w:val="004B6790"/>
    <w:rsid w:val="004B700B"/>
    <w:rsid w:val="004C13E5"/>
    <w:rsid w:val="004C2768"/>
    <w:rsid w:val="004D1907"/>
    <w:rsid w:val="004D292B"/>
    <w:rsid w:val="004D43AB"/>
    <w:rsid w:val="004E76D8"/>
    <w:rsid w:val="004F0362"/>
    <w:rsid w:val="004F5913"/>
    <w:rsid w:val="004F7FF9"/>
    <w:rsid w:val="00501224"/>
    <w:rsid w:val="0050165F"/>
    <w:rsid w:val="00502915"/>
    <w:rsid w:val="00506658"/>
    <w:rsid w:val="00506DC7"/>
    <w:rsid w:val="00513157"/>
    <w:rsid w:val="005136AA"/>
    <w:rsid w:val="00517945"/>
    <w:rsid w:val="00517D6F"/>
    <w:rsid w:val="005216BC"/>
    <w:rsid w:val="00526005"/>
    <w:rsid w:val="0053625C"/>
    <w:rsid w:val="00537274"/>
    <w:rsid w:val="00547B03"/>
    <w:rsid w:val="005624A6"/>
    <w:rsid w:val="00563673"/>
    <w:rsid w:val="00576A57"/>
    <w:rsid w:val="00581296"/>
    <w:rsid w:val="00581B28"/>
    <w:rsid w:val="00584C01"/>
    <w:rsid w:val="00585BD0"/>
    <w:rsid w:val="00592385"/>
    <w:rsid w:val="0059361F"/>
    <w:rsid w:val="005A041A"/>
    <w:rsid w:val="005B0950"/>
    <w:rsid w:val="005C2DA1"/>
    <w:rsid w:val="005D062F"/>
    <w:rsid w:val="005D1280"/>
    <w:rsid w:val="005D345F"/>
    <w:rsid w:val="005D5EE5"/>
    <w:rsid w:val="005D7E6B"/>
    <w:rsid w:val="005E07F5"/>
    <w:rsid w:val="005E4EB0"/>
    <w:rsid w:val="005E7CD9"/>
    <w:rsid w:val="005F6EC7"/>
    <w:rsid w:val="005F6FEC"/>
    <w:rsid w:val="00601208"/>
    <w:rsid w:val="00606A67"/>
    <w:rsid w:val="00612F08"/>
    <w:rsid w:val="0061751C"/>
    <w:rsid w:val="00621E6C"/>
    <w:rsid w:val="006238D1"/>
    <w:rsid w:val="00634800"/>
    <w:rsid w:val="00644067"/>
    <w:rsid w:val="00651165"/>
    <w:rsid w:val="006544B6"/>
    <w:rsid w:val="00656922"/>
    <w:rsid w:val="00664929"/>
    <w:rsid w:val="006718ED"/>
    <w:rsid w:val="00671FDE"/>
    <w:rsid w:val="006736CE"/>
    <w:rsid w:val="00673C96"/>
    <w:rsid w:val="00676655"/>
    <w:rsid w:val="006776B9"/>
    <w:rsid w:val="0068074F"/>
    <w:rsid w:val="00682445"/>
    <w:rsid w:val="00697558"/>
    <w:rsid w:val="006A03BD"/>
    <w:rsid w:val="006A1E40"/>
    <w:rsid w:val="006A3C02"/>
    <w:rsid w:val="006A66E0"/>
    <w:rsid w:val="006A7DB6"/>
    <w:rsid w:val="006B21CF"/>
    <w:rsid w:val="006B7523"/>
    <w:rsid w:val="006B7FC4"/>
    <w:rsid w:val="006C1A7D"/>
    <w:rsid w:val="006C27DB"/>
    <w:rsid w:val="006C4BF3"/>
    <w:rsid w:val="006C6653"/>
    <w:rsid w:val="006C7213"/>
    <w:rsid w:val="006C7BC5"/>
    <w:rsid w:val="006E15AA"/>
    <w:rsid w:val="006F03A1"/>
    <w:rsid w:val="006F1341"/>
    <w:rsid w:val="006F1534"/>
    <w:rsid w:val="006F6AC4"/>
    <w:rsid w:val="00701FA0"/>
    <w:rsid w:val="00702B6A"/>
    <w:rsid w:val="007050C0"/>
    <w:rsid w:val="00713F66"/>
    <w:rsid w:val="007223B3"/>
    <w:rsid w:val="00727CC6"/>
    <w:rsid w:val="007336C3"/>
    <w:rsid w:val="00733A2A"/>
    <w:rsid w:val="00736CDD"/>
    <w:rsid w:val="007431BF"/>
    <w:rsid w:val="00746CEB"/>
    <w:rsid w:val="00750AB2"/>
    <w:rsid w:val="00751805"/>
    <w:rsid w:val="00752579"/>
    <w:rsid w:val="00774FBC"/>
    <w:rsid w:val="00777084"/>
    <w:rsid w:val="00777582"/>
    <w:rsid w:val="007808EC"/>
    <w:rsid w:val="007910EB"/>
    <w:rsid w:val="0079299F"/>
    <w:rsid w:val="00793084"/>
    <w:rsid w:val="00793EDF"/>
    <w:rsid w:val="0079471C"/>
    <w:rsid w:val="00794A37"/>
    <w:rsid w:val="00797F8C"/>
    <w:rsid w:val="007A3F3E"/>
    <w:rsid w:val="007A64EA"/>
    <w:rsid w:val="007B0555"/>
    <w:rsid w:val="007B3153"/>
    <w:rsid w:val="007B5DE7"/>
    <w:rsid w:val="007C2CBD"/>
    <w:rsid w:val="007C6EA7"/>
    <w:rsid w:val="007C7210"/>
    <w:rsid w:val="007D58DE"/>
    <w:rsid w:val="007E2060"/>
    <w:rsid w:val="007E29EF"/>
    <w:rsid w:val="007F024B"/>
    <w:rsid w:val="007F10A3"/>
    <w:rsid w:val="007F3AF4"/>
    <w:rsid w:val="007F5B87"/>
    <w:rsid w:val="0080091B"/>
    <w:rsid w:val="00804104"/>
    <w:rsid w:val="0081343F"/>
    <w:rsid w:val="008140FE"/>
    <w:rsid w:val="00823788"/>
    <w:rsid w:val="008319AC"/>
    <w:rsid w:val="0083276C"/>
    <w:rsid w:val="00841818"/>
    <w:rsid w:val="00843599"/>
    <w:rsid w:val="00845DBE"/>
    <w:rsid w:val="00846B98"/>
    <w:rsid w:val="0085420B"/>
    <w:rsid w:val="008556D0"/>
    <w:rsid w:val="00855F1B"/>
    <w:rsid w:val="00862A41"/>
    <w:rsid w:val="00864738"/>
    <w:rsid w:val="0086715E"/>
    <w:rsid w:val="008674FF"/>
    <w:rsid w:val="0087157E"/>
    <w:rsid w:val="008761CD"/>
    <w:rsid w:val="00884752"/>
    <w:rsid w:val="00894ADC"/>
    <w:rsid w:val="0089772D"/>
    <w:rsid w:val="00897C00"/>
    <w:rsid w:val="008A1750"/>
    <w:rsid w:val="008B62C1"/>
    <w:rsid w:val="008C5FDF"/>
    <w:rsid w:val="008D00E1"/>
    <w:rsid w:val="008D23E0"/>
    <w:rsid w:val="008D7688"/>
    <w:rsid w:val="008E2CD3"/>
    <w:rsid w:val="008F3822"/>
    <w:rsid w:val="00902675"/>
    <w:rsid w:val="00915CDB"/>
    <w:rsid w:val="0091622E"/>
    <w:rsid w:val="009229E6"/>
    <w:rsid w:val="00924309"/>
    <w:rsid w:val="009261DC"/>
    <w:rsid w:val="00926C1C"/>
    <w:rsid w:val="00927DE1"/>
    <w:rsid w:val="0093287E"/>
    <w:rsid w:val="00934F1F"/>
    <w:rsid w:val="009367D4"/>
    <w:rsid w:val="00940A1E"/>
    <w:rsid w:val="00947395"/>
    <w:rsid w:val="00951478"/>
    <w:rsid w:val="009664F0"/>
    <w:rsid w:val="00977224"/>
    <w:rsid w:val="009778E7"/>
    <w:rsid w:val="009830B7"/>
    <w:rsid w:val="00984F99"/>
    <w:rsid w:val="00985174"/>
    <w:rsid w:val="00993ACD"/>
    <w:rsid w:val="009A44FC"/>
    <w:rsid w:val="009A7413"/>
    <w:rsid w:val="009B02F4"/>
    <w:rsid w:val="009B0CB3"/>
    <w:rsid w:val="009B12A8"/>
    <w:rsid w:val="009B79B7"/>
    <w:rsid w:val="009C2F30"/>
    <w:rsid w:val="009C2FFB"/>
    <w:rsid w:val="009C64FD"/>
    <w:rsid w:val="009C7E2C"/>
    <w:rsid w:val="009E2567"/>
    <w:rsid w:val="009E4B24"/>
    <w:rsid w:val="009F1F6A"/>
    <w:rsid w:val="009F441B"/>
    <w:rsid w:val="009F6782"/>
    <w:rsid w:val="00A007B1"/>
    <w:rsid w:val="00A127A7"/>
    <w:rsid w:val="00A170D3"/>
    <w:rsid w:val="00A27651"/>
    <w:rsid w:val="00A30E87"/>
    <w:rsid w:val="00A405C5"/>
    <w:rsid w:val="00A411A4"/>
    <w:rsid w:val="00A41DA9"/>
    <w:rsid w:val="00A429C3"/>
    <w:rsid w:val="00A42E8C"/>
    <w:rsid w:val="00A43BB6"/>
    <w:rsid w:val="00A4476A"/>
    <w:rsid w:val="00A51B1C"/>
    <w:rsid w:val="00A56353"/>
    <w:rsid w:val="00A6173D"/>
    <w:rsid w:val="00A625C2"/>
    <w:rsid w:val="00A67671"/>
    <w:rsid w:val="00A76FD1"/>
    <w:rsid w:val="00A8349D"/>
    <w:rsid w:val="00A878C3"/>
    <w:rsid w:val="00A9292C"/>
    <w:rsid w:val="00AB3FB7"/>
    <w:rsid w:val="00AB7F7E"/>
    <w:rsid w:val="00AC30F8"/>
    <w:rsid w:val="00AC3267"/>
    <w:rsid w:val="00AD0123"/>
    <w:rsid w:val="00AD0FC1"/>
    <w:rsid w:val="00AD1531"/>
    <w:rsid w:val="00AD1E7F"/>
    <w:rsid w:val="00AD20EB"/>
    <w:rsid w:val="00AD24C6"/>
    <w:rsid w:val="00AD4DCB"/>
    <w:rsid w:val="00AD5CE6"/>
    <w:rsid w:val="00AE00D4"/>
    <w:rsid w:val="00AE246A"/>
    <w:rsid w:val="00AE272F"/>
    <w:rsid w:val="00AE4F9E"/>
    <w:rsid w:val="00AE581E"/>
    <w:rsid w:val="00AE611E"/>
    <w:rsid w:val="00AE724A"/>
    <w:rsid w:val="00AF2B84"/>
    <w:rsid w:val="00B00C33"/>
    <w:rsid w:val="00B0151C"/>
    <w:rsid w:val="00B0445B"/>
    <w:rsid w:val="00B07C4F"/>
    <w:rsid w:val="00B10827"/>
    <w:rsid w:val="00B11BC9"/>
    <w:rsid w:val="00B1376F"/>
    <w:rsid w:val="00B1769E"/>
    <w:rsid w:val="00B25AD9"/>
    <w:rsid w:val="00B32C1C"/>
    <w:rsid w:val="00B34710"/>
    <w:rsid w:val="00B52CCE"/>
    <w:rsid w:val="00B52FA9"/>
    <w:rsid w:val="00B55C90"/>
    <w:rsid w:val="00B57148"/>
    <w:rsid w:val="00B73110"/>
    <w:rsid w:val="00B77964"/>
    <w:rsid w:val="00B834B4"/>
    <w:rsid w:val="00B84BED"/>
    <w:rsid w:val="00B9433E"/>
    <w:rsid w:val="00B94771"/>
    <w:rsid w:val="00B95C0B"/>
    <w:rsid w:val="00B9790D"/>
    <w:rsid w:val="00BA3F4F"/>
    <w:rsid w:val="00BB1D22"/>
    <w:rsid w:val="00BB2C95"/>
    <w:rsid w:val="00BB319B"/>
    <w:rsid w:val="00BB3F38"/>
    <w:rsid w:val="00BB53DB"/>
    <w:rsid w:val="00BC679B"/>
    <w:rsid w:val="00BC6D2A"/>
    <w:rsid w:val="00BD0836"/>
    <w:rsid w:val="00BD2B9B"/>
    <w:rsid w:val="00BE62A7"/>
    <w:rsid w:val="00BF5996"/>
    <w:rsid w:val="00C130EE"/>
    <w:rsid w:val="00C20414"/>
    <w:rsid w:val="00C236A3"/>
    <w:rsid w:val="00C25505"/>
    <w:rsid w:val="00C2665C"/>
    <w:rsid w:val="00C30520"/>
    <w:rsid w:val="00C309D2"/>
    <w:rsid w:val="00C3407F"/>
    <w:rsid w:val="00C41EEB"/>
    <w:rsid w:val="00C42DD5"/>
    <w:rsid w:val="00C462B9"/>
    <w:rsid w:val="00C540B1"/>
    <w:rsid w:val="00C574E1"/>
    <w:rsid w:val="00C665FE"/>
    <w:rsid w:val="00C70170"/>
    <w:rsid w:val="00C7144D"/>
    <w:rsid w:val="00C777F8"/>
    <w:rsid w:val="00C8455B"/>
    <w:rsid w:val="00C8681F"/>
    <w:rsid w:val="00C90A4A"/>
    <w:rsid w:val="00C91B20"/>
    <w:rsid w:val="00CA00C4"/>
    <w:rsid w:val="00CA6951"/>
    <w:rsid w:val="00CB1FFD"/>
    <w:rsid w:val="00CC02D0"/>
    <w:rsid w:val="00CC08AF"/>
    <w:rsid w:val="00CC64A1"/>
    <w:rsid w:val="00CC74C4"/>
    <w:rsid w:val="00CD5FAB"/>
    <w:rsid w:val="00CD60A8"/>
    <w:rsid w:val="00CE08ED"/>
    <w:rsid w:val="00CE35EC"/>
    <w:rsid w:val="00CE4D06"/>
    <w:rsid w:val="00CE7A8A"/>
    <w:rsid w:val="00CF3672"/>
    <w:rsid w:val="00D02DE1"/>
    <w:rsid w:val="00D0717A"/>
    <w:rsid w:val="00D17596"/>
    <w:rsid w:val="00D23582"/>
    <w:rsid w:val="00D309FB"/>
    <w:rsid w:val="00D322A7"/>
    <w:rsid w:val="00D33D5D"/>
    <w:rsid w:val="00D34225"/>
    <w:rsid w:val="00D358F7"/>
    <w:rsid w:val="00D37BE7"/>
    <w:rsid w:val="00D4381F"/>
    <w:rsid w:val="00D511C2"/>
    <w:rsid w:val="00D640E0"/>
    <w:rsid w:val="00D642E6"/>
    <w:rsid w:val="00D744AB"/>
    <w:rsid w:val="00D77310"/>
    <w:rsid w:val="00D816EF"/>
    <w:rsid w:val="00D9374F"/>
    <w:rsid w:val="00D97539"/>
    <w:rsid w:val="00D97FB0"/>
    <w:rsid w:val="00DA4809"/>
    <w:rsid w:val="00DB2C54"/>
    <w:rsid w:val="00DC6BC2"/>
    <w:rsid w:val="00DD2D89"/>
    <w:rsid w:val="00DD33D4"/>
    <w:rsid w:val="00DD3B9C"/>
    <w:rsid w:val="00DE058C"/>
    <w:rsid w:val="00DE1590"/>
    <w:rsid w:val="00DF561D"/>
    <w:rsid w:val="00E13158"/>
    <w:rsid w:val="00E22081"/>
    <w:rsid w:val="00E3276E"/>
    <w:rsid w:val="00E37A0D"/>
    <w:rsid w:val="00E4024A"/>
    <w:rsid w:val="00E44970"/>
    <w:rsid w:val="00E50073"/>
    <w:rsid w:val="00E55DB4"/>
    <w:rsid w:val="00E61FBB"/>
    <w:rsid w:val="00E63274"/>
    <w:rsid w:val="00E64E7B"/>
    <w:rsid w:val="00E650C6"/>
    <w:rsid w:val="00E67DDA"/>
    <w:rsid w:val="00E75062"/>
    <w:rsid w:val="00E80CA0"/>
    <w:rsid w:val="00E83A06"/>
    <w:rsid w:val="00E86A8A"/>
    <w:rsid w:val="00E8767C"/>
    <w:rsid w:val="00E9435D"/>
    <w:rsid w:val="00E9536C"/>
    <w:rsid w:val="00E97E33"/>
    <w:rsid w:val="00EA1B8D"/>
    <w:rsid w:val="00EB5281"/>
    <w:rsid w:val="00EB6B31"/>
    <w:rsid w:val="00EC047D"/>
    <w:rsid w:val="00EC1F6E"/>
    <w:rsid w:val="00EC2939"/>
    <w:rsid w:val="00EC57CD"/>
    <w:rsid w:val="00ED31CB"/>
    <w:rsid w:val="00ED5808"/>
    <w:rsid w:val="00EE5DAB"/>
    <w:rsid w:val="00EE6549"/>
    <w:rsid w:val="00F013CC"/>
    <w:rsid w:val="00F01512"/>
    <w:rsid w:val="00F01717"/>
    <w:rsid w:val="00F01C1D"/>
    <w:rsid w:val="00F02033"/>
    <w:rsid w:val="00F022D6"/>
    <w:rsid w:val="00F04939"/>
    <w:rsid w:val="00F06EB9"/>
    <w:rsid w:val="00F119EC"/>
    <w:rsid w:val="00F1372F"/>
    <w:rsid w:val="00F1464E"/>
    <w:rsid w:val="00F17B6F"/>
    <w:rsid w:val="00F27954"/>
    <w:rsid w:val="00F34373"/>
    <w:rsid w:val="00F35562"/>
    <w:rsid w:val="00F35CE7"/>
    <w:rsid w:val="00F37E8D"/>
    <w:rsid w:val="00F40520"/>
    <w:rsid w:val="00F40DD1"/>
    <w:rsid w:val="00F424B0"/>
    <w:rsid w:val="00F452BB"/>
    <w:rsid w:val="00F45C6D"/>
    <w:rsid w:val="00F504D2"/>
    <w:rsid w:val="00F527B5"/>
    <w:rsid w:val="00F6058C"/>
    <w:rsid w:val="00F625D1"/>
    <w:rsid w:val="00F62A38"/>
    <w:rsid w:val="00F63671"/>
    <w:rsid w:val="00F729C4"/>
    <w:rsid w:val="00F730DB"/>
    <w:rsid w:val="00F730DD"/>
    <w:rsid w:val="00F768FE"/>
    <w:rsid w:val="00F76C6A"/>
    <w:rsid w:val="00F77FF9"/>
    <w:rsid w:val="00F86551"/>
    <w:rsid w:val="00F87B75"/>
    <w:rsid w:val="00FA02D6"/>
    <w:rsid w:val="00FA4B5D"/>
    <w:rsid w:val="00FA6C43"/>
    <w:rsid w:val="00FB57BE"/>
    <w:rsid w:val="00FB682D"/>
    <w:rsid w:val="00FD0D0C"/>
    <w:rsid w:val="00FE0236"/>
    <w:rsid w:val="00FE05FE"/>
    <w:rsid w:val="00FE2CEE"/>
    <w:rsid w:val="00FF4655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23B94"/>
  <w14:defaultImageDpi w14:val="0"/>
  <w15:docId w15:val="{33E9D622-2159-48C8-B0E6-5FE4AB9E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02DE1"/>
    <w:rPr>
      <w:rFonts w:ascii="Cambria" w:hAnsi="Cambria"/>
      <w:b/>
      <w:kern w:val="32"/>
      <w:sz w:val="32"/>
      <w:lang w:val="en-IE" w:eastAsia="en-US"/>
    </w:rPr>
  </w:style>
  <w:style w:type="character" w:customStyle="1" w:styleId="Heading2Char">
    <w:name w:val="Heading 2 Char"/>
    <w:link w:val="Heading2"/>
    <w:uiPriority w:val="9"/>
    <w:semiHidden/>
    <w:rsid w:val="007543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02DE1"/>
    <w:rPr>
      <w:rFonts w:ascii="Calibri" w:eastAsia="Times New Roman" w:hAnsi="Calibri"/>
      <w:sz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0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02DE1"/>
    <w:rPr>
      <w:rFonts w:ascii="Calibri" w:eastAsia="Times New Roman" w:hAnsi="Calibri"/>
      <w:sz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2DE1"/>
    <w:rPr>
      <w:rFonts w:ascii="Tahoma" w:eastAsia="Times New Roman" w:hAnsi="Tahoma"/>
      <w:sz w:val="16"/>
      <w:lang w:val="en-IE" w:eastAsia="en-US"/>
    </w:rPr>
  </w:style>
  <w:style w:type="character" w:styleId="Hyperlink">
    <w:name w:val="Hyperlink"/>
    <w:uiPriority w:val="99"/>
    <w:rsid w:val="00D02DE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02DE1"/>
    <w:rPr>
      <w:rFonts w:ascii="Calibri" w:eastAsia="Times New Roman" w:hAnsi="Calibr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02DE1"/>
    <w:rPr>
      <w:rFonts w:ascii="Calibri" w:eastAsia="Times New Roman" w:hAnsi="Calibri"/>
      <w:b/>
      <w:lang w:val="en-IE" w:eastAsia="en-US"/>
    </w:rPr>
  </w:style>
  <w:style w:type="paragraph" w:styleId="TOCHeading">
    <w:name w:val="TOC Heading"/>
    <w:basedOn w:val="Heading1"/>
    <w:next w:val="Normal"/>
    <w:uiPriority w:val="39"/>
    <w:qFormat/>
    <w:rsid w:val="00D02DE1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2DE1"/>
    <w:pPr>
      <w:tabs>
        <w:tab w:val="right" w:leader="dot" w:pos="9016"/>
      </w:tabs>
    </w:pPr>
    <w:rPr>
      <w:i/>
      <w:noProof/>
    </w:rPr>
  </w:style>
  <w:style w:type="character" w:customStyle="1" w:styleId="CharChar6">
    <w:name w:val="Char Char6"/>
    <w:rsid w:val="00D02DE1"/>
    <w:rPr>
      <w:rFonts w:ascii="Cambria" w:hAnsi="Cambria"/>
      <w:b/>
      <w:kern w:val="32"/>
      <w:sz w:val="32"/>
      <w:lang w:val="x-none" w:eastAsia="en-US"/>
    </w:rPr>
  </w:style>
  <w:style w:type="paragraph" w:styleId="TOC2">
    <w:name w:val="toc 2"/>
    <w:basedOn w:val="Normal"/>
    <w:next w:val="Normal"/>
    <w:autoRedefine/>
    <w:uiPriority w:val="39"/>
    <w:qFormat/>
    <w:rsid w:val="00D02DE1"/>
    <w:pPr>
      <w:ind w:left="220"/>
    </w:pPr>
  </w:style>
  <w:style w:type="character" w:styleId="PageNumber">
    <w:name w:val="page number"/>
    <w:uiPriority w:val="99"/>
    <w:rsid w:val="00D02DE1"/>
    <w:rPr>
      <w:rFonts w:cs="Times New Roman"/>
    </w:rPr>
  </w:style>
  <w:style w:type="character" w:styleId="CommentReference">
    <w:name w:val="annotation reference"/>
    <w:uiPriority w:val="99"/>
    <w:rsid w:val="003725DC"/>
    <w:rPr>
      <w:sz w:val="16"/>
    </w:rPr>
  </w:style>
  <w:style w:type="table" w:styleId="TableGrid">
    <w:name w:val="Table Grid"/>
    <w:basedOn w:val="TableNormal"/>
    <w:uiPriority w:val="59"/>
    <w:rsid w:val="000D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C721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7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72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1907"/>
    <w:pPr>
      <w:ind w:left="720"/>
      <w:contextualSpacing/>
    </w:pPr>
  </w:style>
  <w:style w:type="paragraph" w:customStyle="1" w:styleId="Arialbold">
    <w:name w:val="Arial bold"/>
    <w:uiPriority w:val="99"/>
    <w:rsid w:val="00682445"/>
    <w:pPr>
      <w:tabs>
        <w:tab w:val="left" w:pos="284"/>
        <w:tab w:val="left" w:pos="567"/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hAnsi="Arial" w:cs="Arial"/>
      <w:b/>
      <w:bCs/>
      <w:noProof/>
      <w:sz w:val="22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07CE"/>
    <w:pPr>
      <w:spacing w:after="100"/>
      <w:ind w:left="440"/>
    </w:pPr>
    <w:rPr>
      <w:rFonts w:asciiTheme="minorHAnsi" w:eastAsiaTheme="minorEastAsia" w:hAnsiTheme="minorHAnsi" w:cstheme="minorBidi"/>
      <w:lang w:val="en-US" w:eastAsia="ja-JP"/>
    </w:rPr>
  </w:style>
  <w:style w:type="table" w:styleId="LightShading-Accent4">
    <w:name w:val="Light Shading Accent 4"/>
    <w:basedOn w:val="TableNormal"/>
    <w:uiPriority w:val="60"/>
    <w:rsid w:val="000D07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unhideWhenUsed/>
    <w:rsid w:val="00C90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rsid w:val="00C30520"/>
    <w:rPr>
      <w:color w:val="800080" w:themeColor="followedHyperlink"/>
      <w:u w:val="single"/>
    </w:rPr>
  </w:style>
  <w:style w:type="paragraph" w:customStyle="1" w:styleId="Default">
    <w:name w:val="Default"/>
    <w:rsid w:val="008761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2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2A"/>
    <w:rPr>
      <w:rFonts w:ascii="Calibri" w:hAnsi="Calibri"/>
      <w:i/>
      <w:iCs/>
      <w:color w:val="4F81BD" w:themeColor="accent1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4D43A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pssc.gov.ie/" TargetMode="External"/><Relationship Id="rId17" Type="http://schemas.openxmlformats.org/officeDocument/2006/relationships/hyperlink" Target="https://pssc.gov.ie" TargetMode="External"/><Relationship Id="rId25" Type="http://schemas.openxmlformats.org/officeDocument/2006/relationships/image" Target="media/image11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helpdesk@pssc.gov.ie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yperlink" Target="mailto:roshelp@revenue.ie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EFF9A170D947839AD0428510A247" ma:contentTypeVersion="0" ma:contentTypeDescription="Create a new document." ma:contentTypeScope="" ma:versionID="4e716579d39e63e5950c43a159068bc8">
  <xsd:schema xmlns:xsd="http://www.w3.org/2001/XMLSchema" xmlns:xs="http://www.w3.org/2001/XMLSchema" xmlns:p="http://schemas.microsoft.com/office/2006/metadata/properties" xmlns:ns2="74e2a302-e5cf-4d32-9953-e6f6208e0819" targetNamespace="http://schemas.microsoft.com/office/2006/metadata/properties" ma:root="true" ma:fieldsID="b9372a0f4444d7afc43bf8209ca220f9" ns2:_="">
    <xsd:import namespace="74e2a302-e5cf-4d32-9953-e6f6208e0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a302-e5cf-4d32-9953-e6f6208e08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e2a302-e5cf-4d32-9953-e6f6208e0819">4NU6KT2XC572-15-1</_dlc_DocId>
    <_dlc_DocIdUrl xmlns="74e2a302-e5cf-4d32-9953-e6f6208e0819">
      <Url>https://kb.peoplepoint.gov.ie/_layouts/DocIdRedir.aspx?ID=4NU6KT2XC572-15-1</Url>
      <Description>4NU6KT2XC572-15-1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C3A2-C684-42F5-A90A-89FAA74C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33075-E7FC-4DC7-8A16-4BC19085E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a302-e5cf-4d32-9953-e6f6208e0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F5C19-BD9D-4D58-B6C1-CE530587C0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4377D-C9F4-41E9-8EE5-1858351BFF04}">
  <ds:schemaRefs>
    <ds:schemaRef ds:uri="http://schemas.microsoft.com/office/2006/metadata/properties"/>
    <ds:schemaRef ds:uri="http://schemas.microsoft.com/office/infopath/2007/PartnerControls"/>
    <ds:schemaRef ds:uri="74e2a302-e5cf-4d32-9953-e6f6208e0819"/>
  </ds:schemaRefs>
</ds:datastoreItem>
</file>

<file path=customXml/itemProps5.xml><?xml version="1.0" encoding="utf-8"?>
<ds:datastoreItem xmlns:ds="http://schemas.openxmlformats.org/officeDocument/2006/customXml" ds:itemID="{7C7B9C5B-0F43-4F60-9AD3-36E67C5D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bennettm</dc:creator>
  <cp:lastModifiedBy>westb90 2</cp:lastModifiedBy>
  <cp:revision>9</cp:revision>
  <cp:lastPrinted>2020-08-29T16:38:00Z</cp:lastPrinted>
  <dcterms:created xsi:type="dcterms:W3CDTF">2021-05-22T00:40:00Z</dcterms:created>
  <dcterms:modified xsi:type="dcterms:W3CDTF">2021-06-01T23:22:00Z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0x010100D587EFF9A170D947839AD0428510A247</vt:lpwstr>
  </property>
  <property fmtid="{D5CDD505-2E9C-101B-9397-08002B2CF9AE}" pid="3" name="_dlc_DocIdItemGuid">
    <vt:lpwstr>f00d0da2-e793-4043-a765-7b04fb423651</vt:lpwstr>
  </property>
  <property fmtid="{D5CDD505-2E9C-101B-9397-08002B2CF9AE}" pid="4" name="DPER_ProcessID">
    <vt:lpwstr>50;#4.2.2 Manage and Administer Increments|9a94c8c6-3452-4e3b-8636-ed1d351db700</vt:lpwstr>
  </property>
  <property fmtid="{D5CDD505-2E9C-101B-9397-08002B2CF9AE}" pid="5" name="TaxCatchAll">
    <vt:lpwstr>50;#4.2.2 Manage and Administer Increments|9a94c8c6-3452-4e3b-8636-ed1d351db700</vt:lpwstr>
  </property>
</Properties>
</file>