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E659" w14:textId="77777777" w:rsidR="00C551C0" w:rsidRPr="00061045" w:rsidRDefault="00061045">
      <w:pPr>
        <w:rPr>
          <w:rFonts w:cstheme="minorHAnsi"/>
        </w:rPr>
      </w:pPr>
      <w:r w:rsidRPr="00061045">
        <w:rPr>
          <w:rFonts w:cstheme="minorHAnsi"/>
          <w:b/>
          <w:bCs/>
          <w:noProof/>
        </w:rPr>
        <w:drawing>
          <wp:inline distT="0" distB="0" distL="0" distR="0" wp14:anchorId="2D940D9D" wp14:editId="23DB0678">
            <wp:extent cx="5727700" cy="1493162"/>
            <wp:effectExtent l="0" t="0" r="0" b="571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1493162"/>
                    </a:xfrm>
                    <a:prstGeom prst="rect">
                      <a:avLst/>
                    </a:prstGeom>
                    <a:noFill/>
                    <a:ln>
                      <a:noFill/>
                    </a:ln>
                  </pic:spPr>
                </pic:pic>
              </a:graphicData>
            </a:graphic>
          </wp:inline>
        </w:drawing>
      </w:r>
    </w:p>
    <w:p w14:paraId="37E8B9FA" w14:textId="77777777" w:rsidR="00061045" w:rsidRPr="00061045" w:rsidRDefault="00061045" w:rsidP="00061045">
      <w:pPr>
        <w:jc w:val="right"/>
        <w:rPr>
          <w:rFonts w:cstheme="minorHAnsi"/>
        </w:rPr>
      </w:pPr>
      <w:r w:rsidRPr="00061045">
        <w:rPr>
          <w:rFonts w:cstheme="minorHAnsi"/>
        </w:rPr>
        <w:t>PO Box 908</w:t>
      </w:r>
    </w:p>
    <w:p w14:paraId="763376E5" w14:textId="77777777" w:rsidR="00061045" w:rsidRPr="00061045" w:rsidRDefault="00061045" w:rsidP="00061045">
      <w:pPr>
        <w:jc w:val="right"/>
        <w:rPr>
          <w:rFonts w:cstheme="minorHAnsi"/>
        </w:rPr>
      </w:pPr>
      <w:r w:rsidRPr="00061045">
        <w:rPr>
          <w:rFonts w:cstheme="minorHAnsi"/>
        </w:rPr>
        <w:t>South City DSU</w:t>
      </w:r>
    </w:p>
    <w:p w14:paraId="2F652F8B" w14:textId="77777777" w:rsidR="00061045" w:rsidRPr="00061045" w:rsidRDefault="00061045" w:rsidP="00061045">
      <w:pPr>
        <w:jc w:val="right"/>
        <w:rPr>
          <w:rFonts w:cstheme="minorHAnsi"/>
        </w:rPr>
      </w:pPr>
      <w:r w:rsidRPr="00061045">
        <w:rPr>
          <w:rFonts w:cstheme="minorHAnsi"/>
        </w:rPr>
        <w:t>Togher Cork</w:t>
      </w:r>
    </w:p>
    <w:p w14:paraId="57DDC72E" w14:textId="77777777" w:rsidR="00061045" w:rsidRPr="00061045" w:rsidRDefault="00061045" w:rsidP="00061045">
      <w:pPr>
        <w:jc w:val="right"/>
        <w:rPr>
          <w:rFonts w:cstheme="minorHAnsi"/>
        </w:rPr>
      </w:pPr>
      <w:r w:rsidRPr="00061045">
        <w:rPr>
          <w:rFonts w:cstheme="minorHAnsi"/>
        </w:rPr>
        <w:t>T12 C825</w:t>
      </w:r>
    </w:p>
    <w:p w14:paraId="722F07D3" w14:textId="77777777" w:rsidR="00061045" w:rsidRPr="00061045" w:rsidRDefault="00061045" w:rsidP="00061045">
      <w:pPr>
        <w:jc w:val="right"/>
        <w:rPr>
          <w:rFonts w:cstheme="minorHAnsi"/>
        </w:rPr>
      </w:pPr>
      <w:r w:rsidRPr="00061045">
        <w:rPr>
          <w:rFonts w:cstheme="minorHAnsi"/>
        </w:rPr>
        <w:t>28</w:t>
      </w:r>
      <w:r w:rsidRPr="00061045">
        <w:rPr>
          <w:rFonts w:cstheme="minorHAnsi"/>
          <w:vertAlign w:val="superscript"/>
        </w:rPr>
        <w:t>th</w:t>
      </w:r>
      <w:r w:rsidRPr="00061045">
        <w:rPr>
          <w:rFonts w:cstheme="minorHAnsi"/>
        </w:rPr>
        <w:t xml:space="preserve"> January 2021</w:t>
      </w:r>
    </w:p>
    <w:p w14:paraId="114C1ADF" w14:textId="77777777" w:rsidR="00061045" w:rsidRPr="00061045" w:rsidRDefault="00061045" w:rsidP="00061045">
      <w:pPr>
        <w:jc w:val="right"/>
        <w:rPr>
          <w:rFonts w:cstheme="minorHAnsi"/>
        </w:rPr>
      </w:pPr>
    </w:p>
    <w:p w14:paraId="2FAFA22C" w14:textId="77777777" w:rsidR="00061045" w:rsidRPr="00061045" w:rsidRDefault="00061045" w:rsidP="00061045">
      <w:pPr>
        <w:jc w:val="right"/>
        <w:rPr>
          <w:rFonts w:cstheme="minorHAnsi"/>
          <w:color w:val="000000" w:themeColor="text1"/>
        </w:rPr>
      </w:pPr>
    </w:p>
    <w:p w14:paraId="7FED3E8F" w14:textId="77777777" w:rsidR="00061045" w:rsidRPr="00061045" w:rsidRDefault="00061045" w:rsidP="00061045">
      <w:pPr>
        <w:rPr>
          <w:rFonts w:eastAsia="Times New Roman" w:cstheme="minorHAnsi"/>
          <w:color w:val="000000" w:themeColor="text1"/>
          <w:shd w:val="clear" w:color="auto" w:fill="FFFFFF"/>
          <w:lang w:val="en-IE"/>
        </w:rPr>
      </w:pPr>
      <w:r w:rsidRPr="00061045">
        <w:rPr>
          <w:rFonts w:eastAsia="Times New Roman" w:cstheme="minorHAnsi"/>
          <w:color w:val="000000" w:themeColor="text1"/>
          <w:shd w:val="clear" w:color="auto" w:fill="FFFFFF"/>
          <w:lang w:val="en-IE"/>
        </w:rPr>
        <w:t xml:space="preserve">Risk Equalisation Scheme Consultation, </w:t>
      </w:r>
    </w:p>
    <w:p w14:paraId="4B85E637" w14:textId="77777777" w:rsidR="00061045" w:rsidRPr="00061045" w:rsidRDefault="00061045" w:rsidP="00061045">
      <w:pPr>
        <w:rPr>
          <w:rFonts w:eastAsia="Times New Roman" w:cstheme="minorHAnsi"/>
          <w:color w:val="000000" w:themeColor="text1"/>
          <w:shd w:val="clear" w:color="auto" w:fill="FFFFFF"/>
          <w:lang w:val="en-IE"/>
        </w:rPr>
      </w:pPr>
      <w:r w:rsidRPr="00061045">
        <w:rPr>
          <w:rFonts w:eastAsia="Times New Roman" w:cstheme="minorHAnsi"/>
          <w:color w:val="000000" w:themeColor="text1"/>
          <w:shd w:val="clear" w:color="auto" w:fill="FFFFFF"/>
          <w:lang w:val="en-IE"/>
        </w:rPr>
        <w:t xml:space="preserve">Health Insurance Authority </w:t>
      </w:r>
    </w:p>
    <w:p w14:paraId="6ADDA5F8" w14:textId="77777777" w:rsidR="00061045" w:rsidRPr="00061045" w:rsidRDefault="00061045" w:rsidP="00061045">
      <w:pPr>
        <w:rPr>
          <w:rFonts w:eastAsia="Times New Roman" w:cstheme="minorHAnsi"/>
          <w:color w:val="000000" w:themeColor="text1"/>
          <w:shd w:val="clear" w:color="auto" w:fill="FFFFFF"/>
          <w:lang w:val="en-IE"/>
        </w:rPr>
      </w:pPr>
      <w:r w:rsidRPr="00061045">
        <w:rPr>
          <w:rFonts w:eastAsia="Times New Roman" w:cstheme="minorHAnsi"/>
          <w:color w:val="000000" w:themeColor="text1"/>
          <w:shd w:val="clear" w:color="auto" w:fill="FFFFFF"/>
          <w:lang w:val="en-IE"/>
        </w:rPr>
        <w:t xml:space="preserve">Beaux Lane House </w:t>
      </w:r>
    </w:p>
    <w:p w14:paraId="5434FAB4" w14:textId="77777777" w:rsidR="00061045" w:rsidRPr="00061045" w:rsidRDefault="00061045" w:rsidP="00061045">
      <w:pPr>
        <w:rPr>
          <w:rFonts w:eastAsia="Times New Roman" w:cstheme="minorHAnsi"/>
          <w:color w:val="000000" w:themeColor="text1"/>
          <w:shd w:val="clear" w:color="auto" w:fill="FFFFFF"/>
          <w:lang w:val="en-IE"/>
        </w:rPr>
      </w:pPr>
      <w:r w:rsidRPr="00061045">
        <w:rPr>
          <w:rFonts w:eastAsia="Times New Roman" w:cstheme="minorHAnsi"/>
          <w:color w:val="000000" w:themeColor="text1"/>
          <w:shd w:val="clear" w:color="auto" w:fill="FFFFFF"/>
          <w:lang w:val="en-IE"/>
        </w:rPr>
        <w:t xml:space="preserve">Mercer Street </w:t>
      </w:r>
    </w:p>
    <w:p w14:paraId="0F829C8B" w14:textId="77777777" w:rsidR="00061045" w:rsidRPr="00061045" w:rsidRDefault="00061045" w:rsidP="00061045">
      <w:pPr>
        <w:rPr>
          <w:rFonts w:eastAsia="Times New Roman" w:cstheme="minorHAnsi"/>
          <w:color w:val="000000" w:themeColor="text1"/>
          <w:shd w:val="clear" w:color="auto" w:fill="FFFFFF"/>
          <w:lang w:val="en-IE"/>
        </w:rPr>
      </w:pPr>
      <w:r w:rsidRPr="00061045">
        <w:rPr>
          <w:rFonts w:eastAsia="Times New Roman" w:cstheme="minorHAnsi"/>
          <w:color w:val="000000" w:themeColor="text1"/>
          <w:shd w:val="clear" w:color="auto" w:fill="FFFFFF"/>
          <w:lang w:val="en-IE"/>
        </w:rPr>
        <w:t xml:space="preserve">Lower Saint Peter’s </w:t>
      </w:r>
    </w:p>
    <w:p w14:paraId="20BC291C" w14:textId="77777777" w:rsidR="00061045" w:rsidRPr="00061045" w:rsidRDefault="00061045" w:rsidP="00061045">
      <w:pPr>
        <w:rPr>
          <w:rFonts w:eastAsia="Times New Roman" w:cstheme="minorHAnsi"/>
          <w:color w:val="000000" w:themeColor="text1"/>
          <w:lang w:val="en-IE"/>
        </w:rPr>
      </w:pPr>
      <w:r w:rsidRPr="00061045">
        <w:rPr>
          <w:rFonts w:eastAsia="Times New Roman" w:cstheme="minorHAnsi"/>
          <w:color w:val="000000" w:themeColor="text1"/>
          <w:shd w:val="clear" w:color="auto" w:fill="FFFFFF"/>
          <w:lang w:val="en-IE"/>
        </w:rPr>
        <w:t>Dublin 2</w:t>
      </w:r>
    </w:p>
    <w:p w14:paraId="6D81DBE1" w14:textId="77777777" w:rsidR="00061045" w:rsidRPr="00061045" w:rsidRDefault="00061045" w:rsidP="00061045">
      <w:pPr>
        <w:rPr>
          <w:rFonts w:cstheme="minorHAnsi"/>
        </w:rPr>
      </w:pPr>
    </w:p>
    <w:p w14:paraId="29DD363C" w14:textId="77777777" w:rsidR="00061045" w:rsidRPr="00061045" w:rsidRDefault="00061045" w:rsidP="00061045">
      <w:pPr>
        <w:rPr>
          <w:rFonts w:cstheme="minorHAnsi"/>
          <w:b/>
          <w:bCs/>
          <w:color w:val="000000" w:themeColor="text1"/>
        </w:rPr>
      </w:pPr>
      <w:r w:rsidRPr="00061045">
        <w:rPr>
          <w:rFonts w:cstheme="minorHAnsi"/>
          <w:b/>
          <w:bCs/>
          <w:color w:val="000000" w:themeColor="text1"/>
        </w:rPr>
        <w:t>Re: Public Consultation on Community-rated health insurance market in Ireland and proposed changes to the Risk Equalisation Scheme</w:t>
      </w:r>
    </w:p>
    <w:p w14:paraId="26765A10" w14:textId="77777777" w:rsidR="00061045" w:rsidRPr="00061045" w:rsidRDefault="00061045" w:rsidP="00061045">
      <w:pPr>
        <w:rPr>
          <w:rFonts w:cstheme="minorHAnsi"/>
          <w:b/>
          <w:bCs/>
          <w:color w:val="000000" w:themeColor="text1"/>
        </w:rPr>
      </w:pPr>
    </w:p>
    <w:p w14:paraId="2569EF7B" w14:textId="77777777" w:rsidR="00061045" w:rsidRPr="00061045" w:rsidRDefault="00061045" w:rsidP="00061045">
      <w:pPr>
        <w:rPr>
          <w:rFonts w:cstheme="minorHAnsi"/>
          <w:b/>
          <w:bCs/>
          <w:color w:val="000000" w:themeColor="text1"/>
        </w:rPr>
      </w:pPr>
      <w:r w:rsidRPr="00061045">
        <w:rPr>
          <w:rFonts w:cstheme="minorHAnsi"/>
          <w:b/>
          <w:bCs/>
          <w:color w:val="000000" w:themeColor="text1"/>
        </w:rPr>
        <w:t>Submission on behalf of the Retired Civil and Public Servants Association (RCPSA)</w:t>
      </w:r>
    </w:p>
    <w:p w14:paraId="6C150917" w14:textId="77777777" w:rsidR="00061045" w:rsidRPr="00061045" w:rsidRDefault="00061045" w:rsidP="00061045">
      <w:pPr>
        <w:jc w:val="both"/>
        <w:rPr>
          <w:rFonts w:cstheme="minorHAnsi"/>
          <w:color w:val="000000" w:themeColor="text1"/>
          <w:shd w:val="clear" w:color="auto" w:fill="FFFFFF"/>
        </w:rPr>
      </w:pPr>
      <w:r w:rsidRPr="00061045">
        <w:rPr>
          <w:rFonts w:cstheme="minorHAnsi"/>
          <w:color w:val="000000" w:themeColor="text1"/>
          <w:shd w:val="clear" w:color="auto" w:fill="FFFFFF"/>
        </w:rPr>
        <w:t xml:space="preserve">The RCPSA was founded in 1945.  Membership is open to all retired Civil Servants and Public Servants, including P &amp; T members from An Post, Eircom, Irish Aviation Authority, Coillte, Teagasc and professional groups approved in accordance with Rules.  This includes widowed persons in receipt of a public service pension.  We currently represent over 8,000 members.  </w:t>
      </w:r>
    </w:p>
    <w:p w14:paraId="7E0A952A" w14:textId="77777777" w:rsidR="00061045" w:rsidRDefault="00061045" w:rsidP="00061045">
      <w:pPr>
        <w:jc w:val="both"/>
        <w:rPr>
          <w:rFonts w:cstheme="minorHAnsi"/>
          <w:color w:val="000000" w:themeColor="text1"/>
          <w:shd w:val="clear" w:color="auto" w:fill="FFFFFF"/>
        </w:rPr>
      </w:pPr>
    </w:p>
    <w:p w14:paraId="770955FB" w14:textId="77777777" w:rsidR="00061045" w:rsidRPr="00061045" w:rsidRDefault="00061045" w:rsidP="00061045">
      <w:pPr>
        <w:jc w:val="both"/>
        <w:rPr>
          <w:rFonts w:cstheme="minorHAnsi"/>
          <w:color w:val="000000" w:themeColor="text1"/>
          <w:shd w:val="clear" w:color="auto" w:fill="FFFFFF"/>
        </w:rPr>
      </w:pPr>
      <w:r w:rsidRPr="00061045">
        <w:rPr>
          <w:rFonts w:cstheme="minorHAnsi"/>
          <w:color w:val="000000" w:themeColor="text1"/>
          <w:shd w:val="clear" w:color="auto" w:fill="FFFFFF"/>
        </w:rPr>
        <w:t xml:space="preserve">As the vast majority of our members are in the older cohort of the population, we strongly support the continued use of community-rating and Risk Equalisation in the health insurance market in Ireland.  We also support the reduction of market segmentation, where it operates to the detriment of older customers.  On the basis of the information provided in the consultation document (Department of Health and Health Insurance Authority, 4 January 2020 </w:t>
      </w:r>
      <w:r w:rsidRPr="00061045">
        <w:rPr>
          <w:rFonts w:cstheme="minorHAnsi"/>
          <w:i/>
          <w:iCs/>
          <w:color w:val="000000" w:themeColor="text1"/>
          <w:shd w:val="clear" w:color="auto" w:fill="FFFFFF"/>
        </w:rPr>
        <w:t>(sic)</w:t>
      </w:r>
      <w:r w:rsidRPr="00061045">
        <w:rPr>
          <w:rFonts w:cstheme="minorHAnsi"/>
          <w:color w:val="000000" w:themeColor="text1"/>
          <w:shd w:val="clear" w:color="auto" w:fill="FFFFFF"/>
        </w:rPr>
        <w:t xml:space="preserve">), the RCPSA supports the proposed changes to the Risk Equalisation Scheme. </w:t>
      </w:r>
    </w:p>
    <w:p w14:paraId="3C34636A" w14:textId="77777777" w:rsidR="00061045" w:rsidRPr="00061045" w:rsidRDefault="00061045" w:rsidP="00061045">
      <w:pPr>
        <w:jc w:val="both"/>
        <w:rPr>
          <w:rFonts w:cstheme="minorHAnsi"/>
          <w:color w:val="000000" w:themeColor="text1"/>
          <w:shd w:val="clear" w:color="auto" w:fill="FFFFFF"/>
        </w:rPr>
      </w:pPr>
      <w:r w:rsidRPr="00061045">
        <w:rPr>
          <w:rFonts w:cstheme="minorHAnsi"/>
          <w:color w:val="000000" w:themeColor="text1"/>
          <w:shd w:val="clear" w:color="auto" w:fill="FFFFFF"/>
        </w:rPr>
        <w:t>We would appreciate being kept informed of developments with regard to the proposed changes.</w:t>
      </w:r>
    </w:p>
    <w:p w14:paraId="40D69C45" w14:textId="77777777" w:rsidR="00061045" w:rsidRPr="00061045" w:rsidRDefault="00061045" w:rsidP="00061045">
      <w:pPr>
        <w:jc w:val="both"/>
        <w:rPr>
          <w:rFonts w:cstheme="minorHAnsi"/>
          <w:color w:val="000000" w:themeColor="text1"/>
          <w:shd w:val="clear" w:color="auto" w:fill="FFFFFF"/>
        </w:rPr>
      </w:pPr>
    </w:p>
    <w:p w14:paraId="0435D6D7" w14:textId="77777777" w:rsidR="00061045" w:rsidRPr="00061045" w:rsidRDefault="00061045" w:rsidP="00061045">
      <w:pPr>
        <w:jc w:val="both"/>
        <w:rPr>
          <w:rFonts w:cstheme="minorHAnsi"/>
          <w:color w:val="000000" w:themeColor="text1"/>
          <w:shd w:val="clear" w:color="auto" w:fill="FFFFFF"/>
        </w:rPr>
      </w:pPr>
    </w:p>
    <w:p w14:paraId="207FAC6E" w14:textId="77777777" w:rsidR="00061045" w:rsidRPr="00061045" w:rsidRDefault="00061045" w:rsidP="00061045">
      <w:pPr>
        <w:jc w:val="both"/>
        <w:rPr>
          <w:rFonts w:cstheme="minorHAnsi"/>
          <w:color w:val="000000" w:themeColor="text1"/>
          <w:u w:val="single"/>
          <w:shd w:val="clear" w:color="auto" w:fill="FFFFFF"/>
        </w:rPr>
      </w:pPr>
      <w:r w:rsidRPr="00061045">
        <w:rPr>
          <w:rFonts w:cstheme="minorHAnsi"/>
          <w:color w:val="000000" w:themeColor="text1"/>
          <w:u w:val="single"/>
          <w:shd w:val="clear" w:color="auto" w:fill="FFFFFF"/>
        </w:rPr>
        <w:tab/>
      </w:r>
      <w:r w:rsidRPr="00061045">
        <w:rPr>
          <w:rFonts w:cstheme="minorHAnsi"/>
          <w:color w:val="000000" w:themeColor="text1"/>
          <w:u w:val="single"/>
          <w:shd w:val="clear" w:color="auto" w:fill="FFFFFF"/>
        </w:rPr>
        <w:tab/>
      </w:r>
      <w:r w:rsidRPr="00061045">
        <w:rPr>
          <w:rFonts w:cstheme="minorHAnsi"/>
          <w:color w:val="000000" w:themeColor="text1"/>
          <w:u w:val="single"/>
          <w:shd w:val="clear" w:color="auto" w:fill="FFFFFF"/>
        </w:rPr>
        <w:tab/>
      </w:r>
    </w:p>
    <w:p w14:paraId="5D06C5E3" w14:textId="77777777" w:rsidR="00061045" w:rsidRPr="00061045" w:rsidRDefault="00061045" w:rsidP="00061045">
      <w:pPr>
        <w:jc w:val="both"/>
        <w:rPr>
          <w:rFonts w:cstheme="minorHAnsi"/>
          <w:b/>
          <w:i/>
          <w:color w:val="000000" w:themeColor="text1"/>
          <w:shd w:val="clear" w:color="auto" w:fill="FFFFFF"/>
        </w:rPr>
      </w:pPr>
      <w:r w:rsidRPr="00061045">
        <w:rPr>
          <w:rFonts w:cstheme="minorHAnsi"/>
          <w:b/>
          <w:i/>
          <w:color w:val="000000" w:themeColor="text1"/>
          <w:shd w:val="clear" w:color="auto" w:fill="FFFFFF"/>
        </w:rPr>
        <w:t>Ann Walsh</w:t>
      </w:r>
    </w:p>
    <w:p w14:paraId="67E26BB5" w14:textId="77777777" w:rsidR="00061045" w:rsidRPr="00061045" w:rsidRDefault="00061045" w:rsidP="00061045">
      <w:pPr>
        <w:jc w:val="both"/>
        <w:rPr>
          <w:rFonts w:cstheme="minorHAnsi"/>
          <w:b/>
          <w:i/>
          <w:color w:val="000000" w:themeColor="text1"/>
          <w:shd w:val="clear" w:color="auto" w:fill="FFFFFF"/>
        </w:rPr>
      </w:pPr>
      <w:r w:rsidRPr="00061045">
        <w:rPr>
          <w:rFonts w:cstheme="minorHAnsi"/>
          <w:b/>
          <w:i/>
          <w:color w:val="000000" w:themeColor="text1"/>
          <w:shd w:val="clear" w:color="auto" w:fill="FFFFFF"/>
        </w:rPr>
        <w:t>Honorary Secretary, RCPSA</w:t>
      </w:r>
    </w:p>
    <w:p w14:paraId="744ADB36" w14:textId="77777777" w:rsidR="00061045" w:rsidRPr="00061045" w:rsidRDefault="00061045" w:rsidP="00061045">
      <w:pPr>
        <w:jc w:val="both"/>
        <w:rPr>
          <w:rFonts w:cstheme="minorHAnsi"/>
          <w:b/>
          <w:i/>
          <w:color w:val="000000" w:themeColor="text1"/>
          <w:shd w:val="clear" w:color="auto" w:fill="FFFFFF"/>
        </w:rPr>
      </w:pPr>
      <w:r w:rsidRPr="00061045">
        <w:rPr>
          <w:rFonts w:cstheme="minorHAnsi"/>
          <w:b/>
          <w:i/>
          <w:color w:val="000000" w:themeColor="text1"/>
          <w:shd w:val="clear" w:color="auto" w:fill="FFFFFF"/>
        </w:rPr>
        <w:t>0871317062</w:t>
      </w:r>
    </w:p>
    <w:p w14:paraId="76C8AC5C" w14:textId="77777777" w:rsidR="00061045" w:rsidRPr="00061045" w:rsidRDefault="00061045" w:rsidP="00061045">
      <w:pPr>
        <w:jc w:val="both"/>
        <w:rPr>
          <w:rFonts w:cstheme="minorHAnsi"/>
          <w:color w:val="000000" w:themeColor="text1"/>
          <w:shd w:val="clear" w:color="auto" w:fill="FFFFFF"/>
        </w:rPr>
      </w:pPr>
    </w:p>
    <w:p w14:paraId="0B894E78" w14:textId="77777777" w:rsidR="00061045" w:rsidRPr="00061045" w:rsidRDefault="00061045" w:rsidP="00061045">
      <w:pPr>
        <w:jc w:val="right"/>
        <w:rPr>
          <w:rFonts w:cstheme="minorHAnsi"/>
        </w:rPr>
      </w:pPr>
    </w:p>
    <w:sectPr w:rsidR="00061045" w:rsidRPr="00061045" w:rsidSect="00655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45"/>
    <w:rsid w:val="00061045"/>
    <w:rsid w:val="00653B2E"/>
    <w:rsid w:val="00655B60"/>
    <w:rsid w:val="006D3A1F"/>
    <w:rsid w:val="008D1EEB"/>
    <w:rsid w:val="00C551C0"/>
    <w:rsid w:val="00FD1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1C11"/>
  <w14:defaultImageDpi w14:val="32767"/>
  <w15:chartTrackingRefBased/>
  <w15:docId w15:val="{DF6B8B67-3A8B-0649-9984-6700489F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westb90 2</cp:lastModifiedBy>
  <cp:revision>2</cp:revision>
  <dcterms:created xsi:type="dcterms:W3CDTF">2021-01-30T11:23:00Z</dcterms:created>
  <dcterms:modified xsi:type="dcterms:W3CDTF">2021-01-30T11:23:00Z</dcterms:modified>
</cp:coreProperties>
</file>